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E3E80" w:rsidRPr="00DF7F75" w:rsidRDefault="007E3E80"/>
    <w:p w:rsidR="00314E90" w:rsidRPr="00DF7F75" w:rsidRDefault="00314E90"/>
    <w:p w:rsidR="00314E90" w:rsidRDefault="00314E90"/>
    <w:p w:rsidR="001A560E" w:rsidRPr="009671C5" w:rsidRDefault="001A560E"/>
    <w:p w:rsidR="007E3E80" w:rsidRDefault="007E3E80"/>
    <w:p w:rsidR="00F64C1C" w:rsidRPr="00F64C1C" w:rsidRDefault="00165615" w:rsidP="00F64C1C">
      <w:bookmarkStart w:id="0" w:name="_GoBack"/>
      <w:r>
        <w:rPr>
          <w:noProof/>
          <w:lang w:eastAsia="ru-RU" w:bidi="ar-SA"/>
        </w:rPr>
        <w:drawing>
          <wp:inline distT="0" distB="0" distL="0" distR="0">
            <wp:extent cx="6195060" cy="82219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6195060" cy="8221980"/>
                    </a:xfrm>
                    <a:prstGeom prst="rect">
                      <a:avLst/>
                    </a:prstGeom>
                    <a:noFill/>
                    <a:ln>
                      <a:noFill/>
                    </a:ln>
                  </pic:spPr>
                </pic:pic>
              </a:graphicData>
            </a:graphic>
          </wp:inline>
        </w:drawing>
      </w:r>
      <w:bookmarkEnd w:id="0"/>
    </w:p>
    <w:p w:rsidR="00F64C1C" w:rsidRDefault="00F64C1C" w:rsidP="002E373B">
      <w:pPr>
        <w:ind w:firstLine="708"/>
        <w:jc w:val="center"/>
        <w:rPr>
          <w:b/>
          <w:bCs/>
          <w:sz w:val="28"/>
          <w:szCs w:val="28"/>
        </w:rPr>
      </w:pPr>
    </w:p>
    <w:p w:rsidR="007E3E80" w:rsidRDefault="007E3E80" w:rsidP="002E373B">
      <w:pPr>
        <w:ind w:firstLine="708"/>
        <w:jc w:val="center"/>
        <w:rPr>
          <w:sz w:val="28"/>
          <w:szCs w:val="28"/>
        </w:rPr>
      </w:pPr>
      <w:r>
        <w:rPr>
          <w:b/>
          <w:bCs/>
          <w:sz w:val="28"/>
          <w:szCs w:val="28"/>
        </w:rPr>
        <w:t>1. Общие положения</w:t>
      </w:r>
    </w:p>
    <w:p w:rsidR="001A560E" w:rsidRPr="00ED10A3" w:rsidRDefault="001A560E">
      <w:pPr>
        <w:jc w:val="both"/>
      </w:pPr>
    </w:p>
    <w:p w:rsidR="002E373B" w:rsidRDefault="002E373B" w:rsidP="002E373B">
      <w:pPr>
        <w:jc w:val="both"/>
        <w:rPr>
          <w:sz w:val="28"/>
          <w:szCs w:val="28"/>
        </w:rPr>
      </w:pPr>
      <w:r>
        <w:rPr>
          <w:sz w:val="28"/>
          <w:szCs w:val="28"/>
        </w:rPr>
        <w:tab/>
        <w:t>Мероприятие проводится:</w:t>
      </w:r>
    </w:p>
    <w:p w:rsidR="001A560E" w:rsidRDefault="002E373B" w:rsidP="001A560E">
      <w:pPr>
        <w:jc w:val="both"/>
        <w:rPr>
          <w:sz w:val="28"/>
          <w:szCs w:val="28"/>
        </w:rPr>
      </w:pPr>
      <w:r>
        <w:rPr>
          <w:sz w:val="28"/>
          <w:szCs w:val="28"/>
        </w:rPr>
        <w:t xml:space="preserve">- в соответствии с Единым календарным планом </w:t>
      </w:r>
      <w:r w:rsidR="009904FD" w:rsidRPr="00D821A4">
        <w:rPr>
          <w:sz w:val="28"/>
          <w:szCs w:val="28"/>
        </w:rPr>
        <w:t>физкультурных, спортивных и массовых спортивно-зрелищных мероприятий города Москвы на 2018 год</w:t>
      </w:r>
      <w:r>
        <w:rPr>
          <w:sz w:val="28"/>
          <w:szCs w:val="28"/>
        </w:rPr>
        <w:t xml:space="preserve">, утвержденным Департаментом </w:t>
      </w:r>
      <w:r w:rsidR="001A560E">
        <w:rPr>
          <w:sz w:val="28"/>
          <w:szCs w:val="28"/>
        </w:rPr>
        <w:t>спорта и туризма города Москвы;</w:t>
      </w:r>
    </w:p>
    <w:p w:rsidR="002E373B" w:rsidRDefault="002E373B" w:rsidP="008631B1">
      <w:pPr>
        <w:jc w:val="both"/>
        <w:rPr>
          <w:sz w:val="28"/>
          <w:szCs w:val="28"/>
        </w:rPr>
      </w:pPr>
      <w:r>
        <w:rPr>
          <w:sz w:val="28"/>
          <w:szCs w:val="28"/>
        </w:rPr>
        <w:t>- в соответствии с правилами вида спорта «самбо», утвержденные приказом Министерства спорта Российской Федерации от 10 октября 2016</w:t>
      </w:r>
      <w:r w:rsidR="001A560E">
        <w:rPr>
          <w:sz w:val="28"/>
          <w:szCs w:val="28"/>
        </w:rPr>
        <w:t xml:space="preserve"> </w:t>
      </w:r>
      <w:r>
        <w:rPr>
          <w:sz w:val="28"/>
          <w:szCs w:val="28"/>
        </w:rPr>
        <w:t>года №1085;</w:t>
      </w:r>
    </w:p>
    <w:p w:rsidR="002E373B" w:rsidRDefault="002E373B" w:rsidP="008631B1">
      <w:pPr>
        <w:jc w:val="both"/>
        <w:rPr>
          <w:sz w:val="28"/>
          <w:szCs w:val="28"/>
        </w:rPr>
      </w:pPr>
      <w:r>
        <w:rPr>
          <w:sz w:val="28"/>
          <w:szCs w:val="28"/>
        </w:rPr>
        <w:t>- в соответствии с т</w:t>
      </w:r>
      <w:r w:rsidRPr="00C35D0B">
        <w:rPr>
          <w:sz w:val="28"/>
          <w:szCs w:val="28"/>
        </w:rPr>
        <w:t>ребования</w:t>
      </w:r>
      <w:r>
        <w:rPr>
          <w:sz w:val="28"/>
          <w:szCs w:val="28"/>
        </w:rPr>
        <w:t>ми</w:t>
      </w:r>
      <w:r w:rsidRPr="00C35D0B">
        <w:rPr>
          <w:sz w:val="28"/>
          <w:szCs w:val="28"/>
        </w:rPr>
        <w:t xml:space="preserve"> и условия</w:t>
      </w:r>
      <w:r>
        <w:rPr>
          <w:sz w:val="28"/>
          <w:szCs w:val="28"/>
        </w:rPr>
        <w:t>ми</w:t>
      </w:r>
      <w:r w:rsidRPr="00C35D0B">
        <w:rPr>
          <w:sz w:val="28"/>
          <w:szCs w:val="28"/>
        </w:rPr>
        <w:t xml:space="preserve"> их выполнения по виду спорта «САМБО» — нормативы ЕВСК (Единая всеросси</w:t>
      </w:r>
      <w:r>
        <w:rPr>
          <w:sz w:val="28"/>
          <w:szCs w:val="28"/>
        </w:rPr>
        <w:t xml:space="preserve">йская спортивная классификация), утверждёнными </w:t>
      </w:r>
      <w:r w:rsidRPr="00C35D0B">
        <w:rPr>
          <w:sz w:val="28"/>
          <w:szCs w:val="28"/>
        </w:rPr>
        <w:t>приказом Мин</w:t>
      </w:r>
      <w:r>
        <w:rPr>
          <w:sz w:val="28"/>
          <w:szCs w:val="28"/>
        </w:rPr>
        <w:t xml:space="preserve">истерства </w:t>
      </w:r>
      <w:r w:rsidRPr="00C35D0B">
        <w:rPr>
          <w:sz w:val="28"/>
          <w:szCs w:val="28"/>
        </w:rPr>
        <w:t>спорта Р</w:t>
      </w:r>
      <w:r>
        <w:rPr>
          <w:sz w:val="28"/>
          <w:szCs w:val="28"/>
        </w:rPr>
        <w:t xml:space="preserve">Ф </w:t>
      </w:r>
      <w:r w:rsidR="001A560E">
        <w:rPr>
          <w:sz w:val="28"/>
          <w:szCs w:val="28"/>
        </w:rPr>
        <w:br/>
      </w:r>
      <w:r w:rsidRPr="00C35D0B">
        <w:rPr>
          <w:sz w:val="28"/>
          <w:szCs w:val="28"/>
        </w:rPr>
        <w:t xml:space="preserve">от </w:t>
      </w:r>
      <w:r>
        <w:rPr>
          <w:sz w:val="28"/>
          <w:szCs w:val="28"/>
        </w:rPr>
        <w:t>09.04.</w:t>
      </w:r>
      <w:r w:rsidRPr="00C35D0B">
        <w:rPr>
          <w:sz w:val="28"/>
          <w:szCs w:val="28"/>
        </w:rPr>
        <w:t>201</w:t>
      </w:r>
      <w:r>
        <w:rPr>
          <w:sz w:val="28"/>
          <w:szCs w:val="28"/>
        </w:rPr>
        <w:t>8</w:t>
      </w:r>
      <w:r w:rsidRPr="00C35D0B">
        <w:rPr>
          <w:sz w:val="28"/>
          <w:szCs w:val="28"/>
        </w:rPr>
        <w:t xml:space="preserve"> года</w:t>
      </w:r>
      <w:r>
        <w:rPr>
          <w:sz w:val="28"/>
          <w:szCs w:val="28"/>
        </w:rPr>
        <w:t xml:space="preserve"> № 325;</w:t>
      </w:r>
    </w:p>
    <w:p w:rsidR="008631B1" w:rsidRDefault="009671C5">
      <w:pPr>
        <w:jc w:val="both"/>
        <w:rPr>
          <w:sz w:val="28"/>
          <w:szCs w:val="28"/>
        </w:rPr>
      </w:pPr>
      <w:r>
        <w:rPr>
          <w:sz w:val="28"/>
          <w:szCs w:val="28"/>
        </w:rPr>
        <w:t xml:space="preserve">- </w:t>
      </w:r>
      <w:r w:rsidR="008631B1">
        <w:rPr>
          <w:sz w:val="28"/>
          <w:szCs w:val="28"/>
        </w:rPr>
        <w:t>на основании аттестата аккредитации федерации Министерства спорта РФ от 02.02.2016 г., №80.</w:t>
      </w:r>
    </w:p>
    <w:p w:rsidR="007E3E80" w:rsidRDefault="007E3E80">
      <w:pPr>
        <w:jc w:val="both"/>
        <w:rPr>
          <w:sz w:val="28"/>
          <w:szCs w:val="28"/>
        </w:rPr>
      </w:pPr>
      <w:r>
        <w:rPr>
          <w:sz w:val="28"/>
          <w:szCs w:val="28"/>
        </w:rPr>
        <w:tab/>
        <w:t>Соревнование проводится с целью:</w:t>
      </w:r>
    </w:p>
    <w:p w:rsidR="007E3E80" w:rsidRDefault="007E3E80">
      <w:pPr>
        <w:numPr>
          <w:ilvl w:val="0"/>
          <w:numId w:val="2"/>
        </w:numPr>
        <w:jc w:val="both"/>
        <w:rPr>
          <w:sz w:val="28"/>
          <w:szCs w:val="28"/>
        </w:rPr>
      </w:pPr>
      <w:r>
        <w:rPr>
          <w:sz w:val="28"/>
          <w:szCs w:val="28"/>
        </w:rPr>
        <w:t>популяризации национального вида спорта самбо;</w:t>
      </w:r>
    </w:p>
    <w:p w:rsidR="007E3E80" w:rsidRDefault="007E3E80">
      <w:pPr>
        <w:numPr>
          <w:ilvl w:val="0"/>
          <w:numId w:val="2"/>
        </w:numPr>
        <w:jc w:val="both"/>
        <w:rPr>
          <w:sz w:val="28"/>
          <w:szCs w:val="28"/>
        </w:rPr>
      </w:pPr>
      <w:r>
        <w:rPr>
          <w:sz w:val="28"/>
          <w:szCs w:val="28"/>
        </w:rPr>
        <w:t>повышения мастерства спортсменов.</w:t>
      </w:r>
    </w:p>
    <w:p w:rsidR="007E3E80" w:rsidRDefault="007E3E80">
      <w:pPr>
        <w:numPr>
          <w:ilvl w:val="0"/>
          <w:numId w:val="2"/>
        </w:numPr>
        <w:jc w:val="both"/>
        <w:rPr>
          <w:sz w:val="28"/>
          <w:szCs w:val="28"/>
        </w:rPr>
      </w:pPr>
      <w:r>
        <w:rPr>
          <w:sz w:val="28"/>
          <w:szCs w:val="28"/>
        </w:rPr>
        <w:t>сдача норм ГТО их популяризация.</w:t>
      </w:r>
    </w:p>
    <w:p w:rsidR="007E3E80" w:rsidRPr="008631B1" w:rsidRDefault="007E3E80">
      <w:pPr>
        <w:jc w:val="center"/>
      </w:pPr>
    </w:p>
    <w:p w:rsidR="007E3E80" w:rsidRDefault="007E3E80">
      <w:pPr>
        <w:jc w:val="center"/>
        <w:rPr>
          <w:sz w:val="28"/>
          <w:szCs w:val="28"/>
        </w:rPr>
      </w:pPr>
      <w:r>
        <w:rPr>
          <w:b/>
          <w:bCs/>
          <w:sz w:val="28"/>
          <w:szCs w:val="28"/>
        </w:rPr>
        <w:t>2. Права и обязанности организаторов</w:t>
      </w:r>
    </w:p>
    <w:p w:rsidR="001A560E" w:rsidRPr="008631B1" w:rsidRDefault="001A560E">
      <w:pPr>
        <w:jc w:val="center"/>
      </w:pPr>
    </w:p>
    <w:p w:rsidR="007E3E80" w:rsidRDefault="007E3E80">
      <w:pPr>
        <w:jc w:val="both"/>
        <w:rPr>
          <w:sz w:val="28"/>
          <w:szCs w:val="28"/>
        </w:rPr>
      </w:pPr>
      <w:r w:rsidRPr="001A560E">
        <w:rPr>
          <w:sz w:val="28"/>
          <w:szCs w:val="28"/>
        </w:rPr>
        <w:tab/>
        <w:t>Р</w:t>
      </w:r>
      <w:r>
        <w:rPr>
          <w:sz w:val="28"/>
          <w:szCs w:val="28"/>
        </w:rPr>
        <w:t xml:space="preserve">уководство по организации и проведению </w:t>
      </w:r>
      <w:r w:rsidR="001A560E" w:rsidRPr="001A560E">
        <w:rPr>
          <w:sz w:val="28"/>
          <w:szCs w:val="28"/>
        </w:rPr>
        <w:t>Всероссийского соревнования по самбо среди школьников 200</w:t>
      </w:r>
      <w:r w:rsidR="008631B1">
        <w:rPr>
          <w:sz w:val="28"/>
          <w:szCs w:val="28"/>
        </w:rPr>
        <w:t>4</w:t>
      </w:r>
      <w:r w:rsidR="001A560E" w:rsidRPr="001A560E">
        <w:rPr>
          <w:sz w:val="28"/>
          <w:szCs w:val="28"/>
        </w:rPr>
        <w:t>-2</w:t>
      </w:r>
      <w:r w:rsidR="008631B1">
        <w:rPr>
          <w:sz w:val="28"/>
          <w:szCs w:val="28"/>
        </w:rPr>
        <w:t>005</w:t>
      </w:r>
      <w:r w:rsidR="001A560E" w:rsidRPr="001A560E">
        <w:rPr>
          <w:sz w:val="28"/>
          <w:szCs w:val="28"/>
        </w:rPr>
        <w:t xml:space="preserve"> г.р. «Самбо в школу»</w:t>
      </w:r>
      <w:r>
        <w:rPr>
          <w:sz w:val="28"/>
          <w:szCs w:val="28"/>
        </w:rPr>
        <w:t xml:space="preserve"> осущес</w:t>
      </w:r>
      <w:r w:rsidR="00203F47">
        <w:rPr>
          <w:sz w:val="28"/>
          <w:szCs w:val="28"/>
        </w:rPr>
        <w:t>твляется</w:t>
      </w:r>
      <w:r>
        <w:rPr>
          <w:sz w:val="28"/>
          <w:szCs w:val="28"/>
        </w:rPr>
        <w:t>, Департаментом спорта</w:t>
      </w:r>
      <w:r w:rsidR="002E373B">
        <w:rPr>
          <w:sz w:val="28"/>
          <w:szCs w:val="28"/>
        </w:rPr>
        <w:t xml:space="preserve"> и туризма</w:t>
      </w:r>
      <w:r>
        <w:rPr>
          <w:sz w:val="28"/>
          <w:szCs w:val="28"/>
        </w:rPr>
        <w:t xml:space="preserve"> города Москвы,</w:t>
      </w:r>
      <w:r w:rsidR="001A560E">
        <w:rPr>
          <w:sz w:val="28"/>
          <w:szCs w:val="28"/>
        </w:rPr>
        <w:t xml:space="preserve"> Всероссийской федерацией самбо</w:t>
      </w:r>
      <w:r w:rsidR="00207CD2">
        <w:rPr>
          <w:sz w:val="28"/>
          <w:szCs w:val="28"/>
        </w:rPr>
        <w:t xml:space="preserve"> </w:t>
      </w:r>
      <w:r w:rsidR="00207CD2" w:rsidRPr="00207CD2">
        <w:rPr>
          <w:sz w:val="28"/>
          <w:szCs w:val="28"/>
        </w:rPr>
        <w:t xml:space="preserve">при поддержке федерального ресурсного центра «Открытый мир самбо» общественно – государственного физкультурно-спортивного объединения «Юность России», официального координатора проектов по </w:t>
      </w:r>
      <w:proofErr w:type="gramStart"/>
      <w:r w:rsidR="00207CD2" w:rsidRPr="00207CD2">
        <w:rPr>
          <w:sz w:val="28"/>
          <w:szCs w:val="28"/>
        </w:rPr>
        <w:t>самбо  от</w:t>
      </w:r>
      <w:proofErr w:type="gramEnd"/>
      <w:r w:rsidR="00207CD2" w:rsidRPr="00207CD2">
        <w:rPr>
          <w:sz w:val="28"/>
          <w:szCs w:val="28"/>
        </w:rPr>
        <w:t xml:space="preserve"> </w:t>
      </w:r>
      <w:proofErr w:type="spellStart"/>
      <w:r w:rsidR="00207CD2" w:rsidRPr="00207CD2">
        <w:rPr>
          <w:sz w:val="28"/>
          <w:szCs w:val="28"/>
        </w:rPr>
        <w:t>Минобрнауки</w:t>
      </w:r>
      <w:proofErr w:type="spellEnd"/>
      <w:r w:rsidR="00207CD2" w:rsidRPr="00207CD2">
        <w:rPr>
          <w:sz w:val="28"/>
          <w:szCs w:val="28"/>
        </w:rPr>
        <w:t xml:space="preserve"> России.</w:t>
      </w:r>
      <w:r w:rsidR="00207CD2">
        <w:rPr>
          <w:sz w:val="28"/>
          <w:szCs w:val="28"/>
        </w:rPr>
        <w:t xml:space="preserve"> </w:t>
      </w:r>
      <w:r>
        <w:rPr>
          <w:sz w:val="28"/>
          <w:szCs w:val="28"/>
        </w:rPr>
        <w:t xml:space="preserve"> </w:t>
      </w:r>
    </w:p>
    <w:p w:rsidR="007E3E80" w:rsidRDefault="007E3E80">
      <w:pPr>
        <w:jc w:val="both"/>
        <w:rPr>
          <w:sz w:val="28"/>
          <w:szCs w:val="28"/>
        </w:rPr>
      </w:pPr>
      <w:r>
        <w:rPr>
          <w:sz w:val="28"/>
          <w:szCs w:val="28"/>
        </w:rPr>
        <w:tab/>
      </w:r>
      <w:r>
        <w:rPr>
          <w:sz w:val="28"/>
        </w:rPr>
        <w:t xml:space="preserve">Непосредственное руководство проведением соревнований возлагается на </w:t>
      </w:r>
      <w:r w:rsidR="001A560E">
        <w:rPr>
          <w:sz w:val="28"/>
          <w:szCs w:val="28"/>
        </w:rPr>
        <w:t>Всероссийскую федерацию самбо и</w:t>
      </w:r>
      <w:r>
        <w:rPr>
          <w:sz w:val="28"/>
        </w:rPr>
        <w:t xml:space="preserve"> Главную судейскую коллегию, назначенную </w:t>
      </w:r>
      <w:r>
        <w:rPr>
          <w:sz w:val="28"/>
          <w:szCs w:val="28"/>
        </w:rPr>
        <w:t>Всероссийской федерацией самбо.</w:t>
      </w:r>
    </w:p>
    <w:p w:rsidR="007E3E80" w:rsidRPr="008631B1" w:rsidRDefault="007E3E80">
      <w:pPr>
        <w:jc w:val="both"/>
      </w:pPr>
      <w:r>
        <w:rPr>
          <w:sz w:val="28"/>
          <w:szCs w:val="28"/>
        </w:rPr>
        <w:tab/>
      </w:r>
    </w:p>
    <w:p w:rsidR="007E3E80" w:rsidRDefault="007E3E80">
      <w:pPr>
        <w:jc w:val="center"/>
        <w:rPr>
          <w:sz w:val="28"/>
          <w:szCs w:val="28"/>
        </w:rPr>
      </w:pPr>
      <w:r>
        <w:rPr>
          <w:b/>
          <w:bCs/>
          <w:sz w:val="28"/>
          <w:szCs w:val="28"/>
        </w:rPr>
        <w:t>3. Обеспечение безопасности участников и зрителей</w:t>
      </w:r>
    </w:p>
    <w:p w:rsidR="007E3E80" w:rsidRPr="008631B1" w:rsidRDefault="007E3E80">
      <w:pPr>
        <w:jc w:val="both"/>
      </w:pPr>
    </w:p>
    <w:p w:rsidR="00203F47" w:rsidRDefault="007E3E80" w:rsidP="00203F47">
      <w:pPr>
        <w:jc w:val="both"/>
        <w:rPr>
          <w:sz w:val="28"/>
          <w:szCs w:val="28"/>
        </w:rPr>
      </w:pPr>
      <w:r>
        <w:rPr>
          <w:rFonts w:cs="Times New Roman"/>
          <w:sz w:val="28"/>
          <w:szCs w:val="28"/>
        </w:rPr>
        <w:tab/>
      </w:r>
      <w:r w:rsidR="00203F47">
        <w:rPr>
          <w:sz w:val="28"/>
          <w:szCs w:val="28"/>
        </w:rPr>
        <w:t>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353, а также требованиям правил по виду спорта «самбо».</w:t>
      </w:r>
    </w:p>
    <w:p w:rsidR="00203F47" w:rsidRDefault="00203F47" w:rsidP="00203F47">
      <w:pPr>
        <w:jc w:val="both"/>
        <w:rPr>
          <w:sz w:val="28"/>
          <w:szCs w:val="28"/>
        </w:rPr>
      </w:pPr>
      <w:r>
        <w:rPr>
          <w:sz w:val="28"/>
          <w:szCs w:val="28"/>
        </w:rPr>
        <w:tab/>
        <w:t>Спортивные соревнования проводятся на объектах спорта, включенных во Всероссийский реестр объектов спорта в соответствии с Федеральным законом от 4 декабря 2007 года № 329-ФЗ «О физической культуре и спорте в Российской Федерации».</w:t>
      </w:r>
    </w:p>
    <w:p w:rsidR="00203F47" w:rsidRDefault="00203F47" w:rsidP="00203F47">
      <w:pPr>
        <w:ind w:firstLine="708"/>
        <w:jc w:val="both"/>
        <w:rPr>
          <w:sz w:val="28"/>
          <w:szCs w:val="28"/>
        </w:rPr>
      </w:pPr>
      <w:r w:rsidRPr="00C35D0B">
        <w:rPr>
          <w:sz w:val="28"/>
          <w:szCs w:val="28"/>
        </w:rPr>
        <w:t>При проведении соревнований стро</w:t>
      </w:r>
      <w:r>
        <w:rPr>
          <w:sz w:val="28"/>
          <w:szCs w:val="28"/>
        </w:rPr>
        <w:t xml:space="preserve">го руководствоваться Временным </w:t>
      </w:r>
      <w:r w:rsidRPr="00C35D0B">
        <w:rPr>
          <w:sz w:val="28"/>
          <w:szCs w:val="28"/>
        </w:rPr>
        <w:lastRenderedPageBreak/>
        <w:t>положением о порядке организации и проведения массовых культурно-просветительных, театрально-зрелищных, спортивных и рекламных мероприятий в г. Москве, утверждённым распоряжением Мэра Москвы от 5 октября 2000 г. № 1054-РМ, и внесенными изменениями и дополнениями, утвержденными распоряжением Мэра Москвы от 25 апреля 2002г. № 248-РМ, а также  рекомендовать использовать в работе  приказ Москомспорта от 08.08.2003г. № 627-а «Об усилении общественной безопасности в учреждениях, подведомственных Москомспорту».</w:t>
      </w:r>
    </w:p>
    <w:p w:rsidR="00203F47" w:rsidRDefault="00203F47" w:rsidP="00203F47">
      <w:pPr>
        <w:jc w:val="both"/>
        <w:rPr>
          <w:sz w:val="28"/>
          <w:szCs w:val="28"/>
        </w:rPr>
      </w:pPr>
      <w:r>
        <w:rPr>
          <w:sz w:val="28"/>
          <w:szCs w:val="28"/>
        </w:rPr>
        <w:tab/>
        <w:t xml:space="preserve">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01.03.2016 г. № 134 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w:t>
      </w:r>
    </w:p>
    <w:p w:rsidR="00203F47" w:rsidRDefault="00203F47" w:rsidP="00203F47">
      <w:pPr>
        <w:ind w:firstLine="708"/>
        <w:jc w:val="both"/>
        <w:rPr>
          <w:sz w:val="28"/>
          <w:szCs w:val="28"/>
        </w:rPr>
      </w:pPr>
      <w:r w:rsidRPr="00B944B0">
        <w:rPr>
          <w:sz w:val="28"/>
          <w:szCs w:val="28"/>
        </w:rPr>
        <w:t>Во время проведения спортив</w:t>
      </w:r>
      <w:r>
        <w:rPr>
          <w:sz w:val="28"/>
          <w:szCs w:val="28"/>
        </w:rPr>
        <w:t xml:space="preserve">ных соревнований, </w:t>
      </w:r>
      <w:r w:rsidRPr="00B944B0">
        <w:rPr>
          <w:sz w:val="28"/>
          <w:szCs w:val="28"/>
        </w:rPr>
        <w:t xml:space="preserve">обеспечивается присутствие </w:t>
      </w:r>
      <w:r>
        <w:rPr>
          <w:sz w:val="28"/>
          <w:szCs w:val="28"/>
        </w:rPr>
        <w:t xml:space="preserve">спортивного врача и бригады </w:t>
      </w:r>
      <w:r w:rsidRPr="00B944B0">
        <w:rPr>
          <w:sz w:val="28"/>
          <w:szCs w:val="28"/>
        </w:rPr>
        <w:t xml:space="preserve">скорой помощи. Машина скорой помощи, располагается вблизи спортивной арены. Организаторы соревнования должны обеспечить: </w:t>
      </w:r>
    </w:p>
    <w:p w:rsidR="00203F47" w:rsidRDefault="00203F47" w:rsidP="00203F47">
      <w:pPr>
        <w:ind w:firstLine="708"/>
        <w:jc w:val="both"/>
        <w:rPr>
          <w:sz w:val="28"/>
          <w:szCs w:val="28"/>
        </w:rPr>
      </w:pPr>
      <w:r w:rsidRPr="00B944B0">
        <w:rPr>
          <w:sz w:val="28"/>
          <w:szCs w:val="28"/>
        </w:rPr>
        <w:t xml:space="preserve">- условия беспрепятственного отъезда машины скорой помощи с территории спортивной арены; </w:t>
      </w:r>
    </w:p>
    <w:p w:rsidR="00203F47" w:rsidRDefault="00203F47" w:rsidP="00203F47">
      <w:pPr>
        <w:ind w:firstLine="708"/>
        <w:jc w:val="both"/>
        <w:rPr>
          <w:sz w:val="28"/>
          <w:szCs w:val="28"/>
        </w:rPr>
      </w:pPr>
      <w:r w:rsidRPr="00B944B0">
        <w:rPr>
          <w:sz w:val="28"/>
          <w:szCs w:val="28"/>
        </w:rPr>
        <w:t>- места для спортивного врача или бригад</w:t>
      </w:r>
      <w:r>
        <w:rPr>
          <w:sz w:val="28"/>
          <w:szCs w:val="28"/>
        </w:rPr>
        <w:t>ы скорой помощи вблизи ковра</w:t>
      </w:r>
      <w:r w:rsidRPr="00B944B0">
        <w:rPr>
          <w:sz w:val="28"/>
          <w:szCs w:val="28"/>
        </w:rPr>
        <w:t xml:space="preserve">. </w:t>
      </w:r>
    </w:p>
    <w:p w:rsidR="00203F47" w:rsidRPr="00B944B0" w:rsidRDefault="00203F47" w:rsidP="00203F47">
      <w:pPr>
        <w:ind w:firstLine="708"/>
        <w:jc w:val="both"/>
        <w:rPr>
          <w:sz w:val="28"/>
          <w:szCs w:val="28"/>
        </w:rPr>
      </w:pPr>
      <w:r w:rsidRPr="00B944B0">
        <w:rPr>
          <w:sz w:val="28"/>
          <w:szCs w:val="28"/>
        </w:rPr>
        <w:t>- наличие носилок (каталки), которые должны быть расположены в доступном месте для бригады скорой помощи</w:t>
      </w:r>
      <w:r>
        <w:rPr>
          <w:sz w:val="28"/>
          <w:szCs w:val="28"/>
        </w:rPr>
        <w:t>.</w:t>
      </w:r>
    </w:p>
    <w:p w:rsidR="001A560E" w:rsidRPr="008631B1" w:rsidRDefault="001A560E" w:rsidP="00203F47">
      <w:pPr>
        <w:shd w:val="clear" w:color="auto" w:fill="FFFFFF"/>
        <w:jc w:val="both"/>
        <w:rPr>
          <w:rFonts w:cs="Times New Roman"/>
        </w:rPr>
      </w:pPr>
    </w:p>
    <w:p w:rsidR="007E3E80" w:rsidRDefault="007E3E80">
      <w:pPr>
        <w:jc w:val="center"/>
        <w:rPr>
          <w:rFonts w:cs="Times New Roman"/>
          <w:sz w:val="28"/>
          <w:szCs w:val="28"/>
        </w:rPr>
      </w:pPr>
      <w:r>
        <w:rPr>
          <w:rFonts w:cs="Times New Roman"/>
          <w:b/>
          <w:bCs/>
          <w:sz w:val="28"/>
          <w:szCs w:val="28"/>
        </w:rPr>
        <w:t>4. Общие сведения о спортивном соревновании</w:t>
      </w:r>
    </w:p>
    <w:p w:rsidR="001A560E" w:rsidRPr="008631B1" w:rsidRDefault="001A560E">
      <w:pPr>
        <w:jc w:val="both"/>
        <w:rPr>
          <w:rFonts w:cs="Times New Roman"/>
        </w:rPr>
      </w:pPr>
    </w:p>
    <w:p w:rsidR="001A560E" w:rsidRDefault="001A560E" w:rsidP="001A560E">
      <w:pPr>
        <w:ind w:firstLine="709"/>
        <w:jc w:val="both"/>
        <w:rPr>
          <w:rFonts w:cs="Times New Roman"/>
          <w:sz w:val="28"/>
          <w:szCs w:val="28"/>
        </w:rPr>
      </w:pPr>
      <w:r>
        <w:rPr>
          <w:rFonts w:cs="Times New Roman"/>
          <w:sz w:val="28"/>
          <w:szCs w:val="28"/>
        </w:rPr>
        <w:t>Соревнования проводятся: с 30 ноября по 3 декабря 2018 года в</w:t>
      </w:r>
      <w:r w:rsidRPr="00C1647A">
        <w:rPr>
          <w:rFonts w:cs="Times New Roman"/>
          <w:sz w:val="28"/>
          <w:szCs w:val="28"/>
        </w:rPr>
        <w:t xml:space="preserve"> МОСКОВСКОМ ЦЕНТРЕ БОЕВЫХ ИСКУССТВ (МЦБИ), по адресу: Варшавское шоссе, дом 118, корпус 1 (вход со стороны Сумского проезда).</w:t>
      </w:r>
    </w:p>
    <w:p w:rsidR="008631B1" w:rsidRPr="008631B1" w:rsidRDefault="008631B1" w:rsidP="001A560E">
      <w:pPr>
        <w:jc w:val="both"/>
        <w:rPr>
          <w:b/>
          <w:bCs/>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75"/>
        <w:gridCol w:w="7770"/>
      </w:tblGrid>
      <w:tr w:rsidR="001A560E" w:rsidTr="00CD322A">
        <w:tc>
          <w:tcPr>
            <w:tcW w:w="1875" w:type="dxa"/>
            <w:shd w:val="clear" w:color="auto" w:fill="auto"/>
          </w:tcPr>
          <w:p w:rsidR="001A560E" w:rsidRDefault="001A560E" w:rsidP="00CD322A">
            <w:pPr>
              <w:pStyle w:val="aa"/>
              <w:snapToGrid w:val="0"/>
              <w:rPr>
                <w:sz w:val="28"/>
                <w:szCs w:val="28"/>
              </w:rPr>
            </w:pPr>
            <w:r>
              <w:rPr>
                <w:b/>
                <w:bCs/>
                <w:sz w:val="28"/>
                <w:szCs w:val="28"/>
              </w:rPr>
              <w:t>30 ноября</w:t>
            </w:r>
          </w:p>
        </w:tc>
        <w:tc>
          <w:tcPr>
            <w:tcW w:w="7770" w:type="dxa"/>
            <w:shd w:val="clear" w:color="auto" w:fill="auto"/>
          </w:tcPr>
          <w:p w:rsidR="001A560E" w:rsidRDefault="001A560E" w:rsidP="00CD322A">
            <w:pPr>
              <w:pStyle w:val="aa"/>
              <w:snapToGrid w:val="0"/>
              <w:rPr>
                <w:sz w:val="28"/>
                <w:szCs w:val="28"/>
              </w:rPr>
            </w:pPr>
          </w:p>
        </w:tc>
      </w:tr>
      <w:tr w:rsidR="001A560E" w:rsidTr="00CD322A">
        <w:tc>
          <w:tcPr>
            <w:tcW w:w="1875" w:type="dxa"/>
            <w:shd w:val="clear" w:color="auto" w:fill="auto"/>
          </w:tcPr>
          <w:p w:rsidR="001A560E" w:rsidRDefault="001A560E" w:rsidP="00CD322A">
            <w:pPr>
              <w:snapToGrid w:val="0"/>
              <w:rPr>
                <w:sz w:val="28"/>
                <w:szCs w:val="28"/>
              </w:rPr>
            </w:pPr>
            <w:r>
              <w:rPr>
                <w:sz w:val="28"/>
                <w:szCs w:val="28"/>
              </w:rPr>
              <w:t>11.00-16.00</w:t>
            </w:r>
          </w:p>
          <w:p w:rsidR="001A560E" w:rsidRDefault="001A560E" w:rsidP="00CD322A">
            <w:pPr>
              <w:snapToGrid w:val="0"/>
              <w:rPr>
                <w:sz w:val="28"/>
                <w:szCs w:val="28"/>
              </w:rPr>
            </w:pPr>
            <w:r>
              <w:rPr>
                <w:sz w:val="28"/>
                <w:szCs w:val="28"/>
              </w:rPr>
              <w:t>17.00-18.00</w:t>
            </w:r>
          </w:p>
        </w:tc>
        <w:tc>
          <w:tcPr>
            <w:tcW w:w="7770" w:type="dxa"/>
            <w:shd w:val="clear" w:color="auto" w:fill="auto"/>
          </w:tcPr>
          <w:p w:rsidR="001A560E" w:rsidRDefault="001A560E" w:rsidP="00CD322A">
            <w:pPr>
              <w:snapToGrid w:val="0"/>
              <w:rPr>
                <w:sz w:val="28"/>
                <w:szCs w:val="28"/>
              </w:rPr>
            </w:pPr>
            <w:r>
              <w:rPr>
                <w:sz w:val="28"/>
                <w:szCs w:val="28"/>
              </w:rPr>
              <w:t>Работа комиссии по допуску участников.</w:t>
            </w:r>
          </w:p>
          <w:p w:rsidR="001A560E" w:rsidRDefault="001A560E" w:rsidP="00CD322A">
            <w:pPr>
              <w:snapToGrid w:val="0"/>
            </w:pPr>
            <w:r>
              <w:rPr>
                <w:sz w:val="28"/>
                <w:szCs w:val="28"/>
              </w:rPr>
              <w:t>Взвешивание и жеребьевка спортсменов. Совещание руководителей делегаций.</w:t>
            </w:r>
          </w:p>
        </w:tc>
      </w:tr>
      <w:tr w:rsidR="001A560E" w:rsidTr="00CD322A">
        <w:tc>
          <w:tcPr>
            <w:tcW w:w="9645" w:type="dxa"/>
            <w:gridSpan w:val="2"/>
            <w:shd w:val="clear" w:color="auto" w:fill="auto"/>
          </w:tcPr>
          <w:p w:rsidR="001A560E" w:rsidRDefault="001A560E" w:rsidP="00CD322A">
            <w:pPr>
              <w:pStyle w:val="aa"/>
              <w:snapToGrid w:val="0"/>
            </w:pPr>
            <w:r>
              <w:rPr>
                <w:b/>
                <w:bCs/>
                <w:sz w:val="28"/>
                <w:szCs w:val="28"/>
              </w:rPr>
              <w:t>1 декабря</w:t>
            </w:r>
          </w:p>
        </w:tc>
      </w:tr>
      <w:tr w:rsidR="001A560E" w:rsidTr="008631B1">
        <w:trPr>
          <w:trHeight w:val="786"/>
        </w:trPr>
        <w:tc>
          <w:tcPr>
            <w:tcW w:w="1875" w:type="dxa"/>
            <w:shd w:val="clear" w:color="auto" w:fill="auto"/>
          </w:tcPr>
          <w:p w:rsidR="001A560E" w:rsidRDefault="001A560E" w:rsidP="00CD322A">
            <w:pPr>
              <w:snapToGrid w:val="0"/>
              <w:rPr>
                <w:sz w:val="28"/>
                <w:szCs w:val="28"/>
              </w:rPr>
            </w:pPr>
            <w:r w:rsidRPr="00122C2D">
              <w:rPr>
                <w:sz w:val="28"/>
                <w:szCs w:val="28"/>
              </w:rPr>
              <w:t>10:00- 14.00</w:t>
            </w:r>
          </w:p>
        </w:tc>
        <w:tc>
          <w:tcPr>
            <w:tcW w:w="7770" w:type="dxa"/>
            <w:shd w:val="clear" w:color="auto" w:fill="auto"/>
          </w:tcPr>
          <w:p w:rsidR="00FB7FED" w:rsidRPr="00FB7FED" w:rsidRDefault="00FB7FED" w:rsidP="00FB7FED">
            <w:pPr>
              <w:snapToGrid w:val="0"/>
              <w:rPr>
                <w:sz w:val="28"/>
                <w:szCs w:val="28"/>
              </w:rPr>
            </w:pPr>
            <w:r w:rsidRPr="00FB7FED">
              <w:rPr>
                <w:sz w:val="28"/>
                <w:szCs w:val="28"/>
              </w:rPr>
              <w:t xml:space="preserve">Тест «Ты готов к сдаче ГТО?» </w:t>
            </w:r>
          </w:p>
          <w:p w:rsidR="00FB7FED" w:rsidRPr="00FB7FED" w:rsidRDefault="00FB7FED" w:rsidP="00FB7FED">
            <w:pPr>
              <w:snapToGrid w:val="0"/>
              <w:rPr>
                <w:sz w:val="28"/>
                <w:szCs w:val="28"/>
              </w:rPr>
            </w:pPr>
            <w:r w:rsidRPr="00FB7FED">
              <w:rPr>
                <w:sz w:val="28"/>
                <w:szCs w:val="28"/>
              </w:rPr>
              <w:t>1</w:t>
            </w:r>
            <w:r w:rsidRPr="00FB7FED">
              <w:rPr>
                <w:sz w:val="28"/>
                <w:szCs w:val="28"/>
              </w:rPr>
              <w:tab/>
              <w:t>И.П. – основная стойка. Падение на спину перекатом</w:t>
            </w:r>
          </w:p>
          <w:p w:rsidR="00FB7FED" w:rsidRPr="00FB7FED" w:rsidRDefault="00FB7FED" w:rsidP="00FB7FED">
            <w:pPr>
              <w:snapToGrid w:val="0"/>
              <w:rPr>
                <w:sz w:val="28"/>
                <w:szCs w:val="28"/>
              </w:rPr>
            </w:pPr>
            <w:r w:rsidRPr="00FB7FED">
              <w:rPr>
                <w:sz w:val="28"/>
                <w:szCs w:val="28"/>
              </w:rPr>
              <w:t>2</w:t>
            </w:r>
            <w:r w:rsidRPr="00FB7FED">
              <w:rPr>
                <w:sz w:val="28"/>
                <w:szCs w:val="28"/>
              </w:rPr>
              <w:tab/>
              <w:t xml:space="preserve">И.П. – основная стойка. Падение на бок перекатом </w:t>
            </w:r>
          </w:p>
          <w:p w:rsidR="00FB7FED" w:rsidRPr="00FB7FED" w:rsidRDefault="00FB7FED" w:rsidP="00FB7FED">
            <w:pPr>
              <w:snapToGrid w:val="0"/>
              <w:rPr>
                <w:sz w:val="28"/>
                <w:szCs w:val="28"/>
              </w:rPr>
            </w:pPr>
            <w:r w:rsidRPr="00FB7FED">
              <w:rPr>
                <w:sz w:val="28"/>
                <w:szCs w:val="28"/>
              </w:rPr>
              <w:t>3</w:t>
            </w:r>
            <w:r w:rsidRPr="00FB7FED">
              <w:rPr>
                <w:sz w:val="28"/>
                <w:szCs w:val="28"/>
              </w:rPr>
              <w:tab/>
              <w:t>И.П. – основная стойка. Падение вперед на руки.</w:t>
            </w:r>
          </w:p>
          <w:p w:rsidR="00FB7FED" w:rsidRPr="00FB7FED" w:rsidRDefault="00FB7FED" w:rsidP="00FB7FED">
            <w:pPr>
              <w:snapToGrid w:val="0"/>
              <w:rPr>
                <w:sz w:val="28"/>
                <w:szCs w:val="28"/>
              </w:rPr>
            </w:pPr>
            <w:r w:rsidRPr="00FB7FED">
              <w:rPr>
                <w:sz w:val="28"/>
                <w:szCs w:val="28"/>
              </w:rPr>
              <w:t>4        Бросок задняя подножка.</w:t>
            </w:r>
          </w:p>
          <w:p w:rsidR="00FB7FED" w:rsidRPr="00FB7FED" w:rsidRDefault="00FB7FED" w:rsidP="00FB7FED">
            <w:pPr>
              <w:snapToGrid w:val="0"/>
              <w:rPr>
                <w:sz w:val="28"/>
                <w:szCs w:val="28"/>
              </w:rPr>
            </w:pPr>
            <w:r w:rsidRPr="00FB7FED">
              <w:rPr>
                <w:sz w:val="28"/>
                <w:szCs w:val="28"/>
              </w:rPr>
              <w:t>5        Задняя подножка с захватом ноги</w:t>
            </w:r>
          </w:p>
          <w:p w:rsidR="00FB7FED" w:rsidRPr="00FB7FED" w:rsidRDefault="00FB7FED" w:rsidP="00FB7FED">
            <w:pPr>
              <w:snapToGrid w:val="0"/>
              <w:rPr>
                <w:sz w:val="28"/>
                <w:szCs w:val="28"/>
              </w:rPr>
            </w:pPr>
            <w:r w:rsidRPr="00FB7FED">
              <w:rPr>
                <w:sz w:val="28"/>
                <w:szCs w:val="28"/>
              </w:rPr>
              <w:lastRenderedPageBreak/>
              <w:t>6        Бросок захватом ног.</w:t>
            </w:r>
          </w:p>
          <w:p w:rsidR="00FB7FED" w:rsidRPr="00FB7FED" w:rsidRDefault="00FB7FED" w:rsidP="00FB7FED">
            <w:pPr>
              <w:snapToGrid w:val="0"/>
              <w:rPr>
                <w:sz w:val="28"/>
                <w:szCs w:val="28"/>
              </w:rPr>
            </w:pPr>
            <w:r w:rsidRPr="00FB7FED">
              <w:rPr>
                <w:sz w:val="28"/>
                <w:szCs w:val="28"/>
              </w:rPr>
              <w:t>7        Бросок через спину</w:t>
            </w:r>
          </w:p>
          <w:p w:rsidR="00FB7FED" w:rsidRPr="00FB7FED" w:rsidRDefault="00FB7FED" w:rsidP="00FB7FED">
            <w:pPr>
              <w:snapToGrid w:val="0"/>
              <w:rPr>
                <w:sz w:val="28"/>
                <w:szCs w:val="28"/>
              </w:rPr>
            </w:pPr>
            <w:r w:rsidRPr="00FB7FED">
              <w:rPr>
                <w:sz w:val="28"/>
                <w:szCs w:val="28"/>
              </w:rPr>
              <w:t>8        Бросок через бедро.</w:t>
            </w:r>
          </w:p>
          <w:p w:rsidR="00FB7FED" w:rsidRPr="00FB7FED" w:rsidRDefault="00FB7FED" w:rsidP="00FB7FED">
            <w:pPr>
              <w:snapToGrid w:val="0"/>
              <w:rPr>
                <w:sz w:val="28"/>
                <w:szCs w:val="28"/>
              </w:rPr>
            </w:pPr>
            <w:r w:rsidRPr="00FB7FED">
              <w:rPr>
                <w:sz w:val="28"/>
                <w:szCs w:val="28"/>
              </w:rPr>
              <w:t xml:space="preserve">9        Рычаг локтя внутрь </w:t>
            </w:r>
            <w:proofErr w:type="gramStart"/>
            <w:r w:rsidRPr="00FB7FED">
              <w:rPr>
                <w:sz w:val="28"/>
                <w:szCs w:val="28"/>
              </w:rPr>
              <w:t>сопернику</w:t>
            </w:r>
            <w:proofErr w:type="gramEnd"/>
            <w:r w:rsidRPr="00FB7FED">
              <w:rPr>
                <w:sz w:val="28"/>
                <w:szCs w:val="28"/>
              </w:rPr>
              <w:t xml:space="preserve"> лежащему на груди</w:t>
            </w:r>
          </w:p>
          <w:p w:rsidR="001A560E" w:rsidRPr="0058074D" w:rsidRDefault="00FB7FED" w:rsidP="00FB7FED">
            <w:pPr>
              <w:snapToGrid w:val="0"/>
              <w:rPr>
                <w:b/>
                <w:sz w:val="28"/>
                <w:szCs w:val="28"/>
              </w:rPr>
            </w:pPr>
            <w:r w:rsidRPr="00FB7FED">
              <w:rPr>
                <w:sz w:val="28"/>
                <w:szCs w:val="28"/>
              </w:rPr>
              <w:t xml:space="preserve">10      </w:t>
            </w:r>
            <w:proofErr w:type="spellStart"/>
            <w:proofErr w:type="gramStart"/>
            <w:r w:rsidRPr="00FB7FED">
              <w:rPr>
                <w:sz w:val="28"/>
                <w:szCs w:val="28"/>
              </w:rPr>
              <w:t>Ущимление</w:t>
            </w:r>
            <w:proofErr w:type="spellEnd"/>
            <w:r w:rsidRPr="00FB7FED">
              <w:rPr>
                <w:sz w:val="28"/>
                <w:szCs w:val="28"/>
              </w:rPr>
              <w:t xml:space="preserve">  ахиллово</w:t>
            </w:r>
            <w:proofErr w:type="gramEnd"/>
            <w:r w:rsidRPr="00FB7FED">
              <w:rPr>
                <w:sz w:val="28"/>
                <w:szCs w:val="28"/>
              </w:rPr>
              <w:t xml:space="preserve"> сухожилия</w:t>
            </w:r>
          </w:p>
        </w:tc>
      </w:tr>
      <w:tr w:rsidR="001A560E" w:rsidTr="00CD322A">
        <w:trPr>
          <w:trHeight w:val="819"/>
        </w:trPr>
        <w:tc>
          <w:tcPr>
            <w:tcW w:w="1875" w:type="dxa"/>
            <w:shd w:val="clear" w:color="auto" w:fill="auto"/>
          </w:tcPr>
          <w:p w:rsidR="001A560E" w:rsidRDefault="001A560E" w:rsidP="00CD322A">
            <w:pPr>
              <w:snapToGrid w:val="0"/>
              <w:rPr>
                <w:sz w:val="28"/>
                <w:szCs w:val="28"/>
              </w:rPr>
            </w:pPr>
          </w:p>
          <w:p w:rsidR="001A560E" w:rsidRDefault="001A560E" w:rsidP="00CD322A">
            <w:pPr>
              <w:snapToGrid w:val="0"/>
              <w:rPr>
                <w:sz w:val="28"/>
                <w:szCs w:val="28"/>
              </w:rPr>
            </w:pPr>
            <w:r>
              <w:rPr>
                <w:sz w:val="28"/>
                <w:szCs w:val="28"/>
              </w:rPr>
              <w:t>15:00-18:00</w:t>
            </w:r>
          </w:p>
        </w:tc>
        <w:tc>
          <w:tcPr>
            <w:tcW w:w="7770" w:type="dxa"/>
            <w:shd w:val="clear" w:color="auto" w:fill="auto"/>
          </w:tcPr>
          <w:p w:rsidR="001A560E" w:rsidRDefault="001A560E" w:rsidP="00CD322A">
            <w:pPr>
              <w:snapToGrid w:val="0"/>
              <w:rPr>
                <w:sz w:val="28"/>
                <w:szCs w:val="28"/>
              </w:rPr>
            </w:pPr>
          </w:p>
          <w:p w:rsidR="001A560E" w:rsidRPr="0058074D" w:rsidRDefault="001A560E" w:rsidP="00CD322A">
            <w:pPr>
              <w:snapToGrid w:val="0"/>
              <w:rPr>
                <w:b/>
              </w:rPr>
            </w:pPr>
            <w:r w:rsidRPr="0058074D">
              <w:rPr>
                <w:b/>
                <w:sz w:val="28"/>
                <w:szCs w:val="28"/>
              </w:rPr>
              <w:t xml:space="preserve">ДЕМО </w:t>
            </w:r>
            <w:r>
              <w:rPr>
                <w:b/>
                <w:sz w:val="28"/>
                <w:szCs w:val="28"/>
              </w:rPr>
              <w:t>– С</w:t>
            </w:r>
            <w:r w:rsidRPr="0058074D">
              <w:rPr>
                <w:b/>
                <w:sz w:val="28"/>
                <w:szCs w:val="28"/>
              </w:rPr>
              <w:t>амбо</w:t>
            </w:r>
          </w:p>
        </w:tc>
      </w:tr>
      <w:tr w:rsidR="001A560E" w:rsidTr="00CD322A">
        <w:tc>
          <w:tcPr>
            <w:tcW w:w="1875" w:type="dxa"/>
            <w:shd w:val="clear" w:color="auto" w:fill="auto"/>
          </w:tcPr>
          <w:p w:rsidR="001A560E" w:rsidRDefault="001A560E" w:rsidP="00CD322A">
            <w:pPr>
              <w:pStyle w:val="aa"/>
              <w:snapToGrid w:val="0"/>
              <w:rPr>
                <w:sz w:val="28"/>
                <w:szCs w:val="28"/>
              </w:rPr>
            </w:pPr>
            <w:r>
              <w:rPr>
                <w:b/>
                <w:bCs/>
                <w:sz w:val="28"/>
                <w:szCs w:val="28"/>
              </w:rPr>
              <w:t xml:space="preserve">2 декабря </w:t>
            </w:r>
          </w:p>
        </w:tc>
        <w:tc>
          <w:tcPr>
            <w:tcW w:w="7770" w:type="dxa"/>
            <w:shd w:val="clear" w:color="auto" w:fill="auto"/>
          </w:tcPr>
          <w:p w:rsidR="001A560E" w:rsidRDefault="001A560E" w:rsidP="00CD322A">
            <w:pPr>
              <w:pStyle w:val="aa"/>
              <w:snapToGrid w:val="0"/>
              <w:rPr>
                <w:sz w:val="28"/>
                <w:szCs w:val="28"/>
              </w:rPr>
            </w:pPr>
          </w:p>
        </w:tc>
      </w:tr>
      <w:tr w:rsidR="001A560E" w:rsidTr="00CD322A">
        <w:tc>
          <w:tcPr>
            <w:tcW w:w="1875" w:type="dxa"/>
            <w:shd w:val="clear" w:color="auto" w:fill="auto"/>
          </w:tcPr>
          <w:p w:rsidR="001A560E" w:rsidRDefault="001A560E" w:rsidP="00CD322A">
            <w:pPr>
              <w:snapToGrid w:val="0"/>
              <w:rPr>
                <w:sz w:val="28"/>
                <w:szCs w:val="28"/>
              </w:rPr>
            </w:pPr>
            <w:r>
              <w:rPr>
                <w:sz w:val="28"/>
                <w:szCs w:val="28"/>
              </w:rPr>
              <w:t>10.00-18.00</w:t>
            </w:r>
          </w:p>
          <w:p w:rsidR="001A560E" w:rsidRDefault="001A560E" w:rsidP="00CD322A">
            <w:pPr>
              <w:snapToGrid w:val="0"/>
              <w:rPr>
                <w:sz w:val="28"/>
                <w:szCs w:val="28"/>
              </w:rPr>
            </w:pPr>
            <w:r>
              <w:rPr>
                <w:sz w:val="28"/>
                <w:szCs w:val="28"/>
              </w:rPr>
              <w:t>18.30-19.30</w:t>
            </w:r>
          </w:p>
        </w:tc>
        <w:tc>
          <w:tcPr>
            <w:tcW w:w="7770" w:type="dxa"/>
            <w:shd w:val="clear" w:color="auto" w:fill="auto"/>
          </w:tcPr>
          <w:p w:rsidR="001A560E" w:rsidRDefault="001A560E" w:rsidP="00CD322A">
            <w:pPr>
              <w:snapToGrid w:val="0"/>
              <w:rPr>
                <w:sz w:val="28"/>
                <w:szCs w:val="28"/>
              </w:rPr>
            </w:pPr>
            <w:r>
              <w:rPr>
                <w:sz w:val="28"/>
                <w:szCs w:val="28"/>
              </w:rPr>
              <w:t>Предварительные соревнования.</w:t>
            </w:r>
          </w:p>
          <w:p w:rsidR="001A560E" w:rsidRDefault="001A560E" w:rsidP="00CD322A">
            <w:pPr>
              <w:snapToGrid w:val="0"/>
            </w:pPr>
            <w:r>
              <w:rPr>
                <w:sz w:val="28"/>
                <w:szCs w:val="28"/>
              </w:rPr>
              <w:t>Финальные встречи и награждение победителей и призеров.</w:t>
            </w:r>
          </w:p>
        </w:tc>
      </w:tr>
    </w:tbl>
    <w:p w:rsidR="001A560E" w:rsidRDefault="001A560E" w:rsidP="001A560E">
      <w:pPr>
        <w:rPr>
          <w:bCs/>
          <w:sz w:val="28"/>
          <w:szCs w:val="28"/>
        </w:rPr>
      </w:pPr>
      <w:r>
        <w:rPr>
          <w:rFonts w:eastAsia="Times New Roman" w:cs="Times New Roman"/>
          <w:b/>
          <w:bCs/>
          <w:sz w:val="28"/>
          <w:szCs w:val="28"/>
        </w:rPr>
        <w:t xml:space="preserve"> </w:t>
      </w:r>
      <w:r>
        <w:rPr>
          <w:b/>
          <w:bCs/>
          <w:sz w:val="28"/>
          <w:szCs w:val="28"/>
        </w:rPr>
        <w:t xml:space="preserve">3 декабря         </w:t>
      </w:r>
      <w:r>
        <w:rPr>
          <w:bCs/>
          <w:sz w:val="28"/>
          <w:szCs w:val="28"/>
        </w:rPr>
        <w:t>День отъезда</w:t>
      </w:r>
    </w:p>
    <w:p w:rsidR="007E3E80" w:rsidRDefault="007E3E80"/>
    <w:p w:rsidR="007E3E80" w:rsidRDefault="007E3E80">
      <w:pPr>
        <w:jc w:val="center"/>
        <w:rPr>
          <w:rFonts w:cs="Times New Roman"/>
          <w:sz w:val="28"/>
          <w:szCs w:val="28"/>
        </w:rPr>
      </w:pPr>
      <w:r>
        <w:rPr>
          <w:rFonts w:cs="Times New Roman"/>
          <w:b/>
          <w:bCs/>
          <w:sz w:val="28"/>
          <w:szCs w:val="28"/>
        </w:rPr>
        <w:t>5. Требования к участникам и условия их допуска</w:t>
      </w:r>
    </w:p>
    <w:p w:rsidR="007E3E80" w:rsidRDefault="007E3E80">
      <w:pPr>
        <w:jc w:val="both"/>
        <w:rPr>
          <w:rFonts w:cs="Times New Roman"/>
          <w:sz w:val="28"/>
          <w:szCs w:val="28"/>
        </w:rPr>
      </w:pPr>
    </w:p>
    <w:p w:rsidR="001A560E" w:rsidRPr="009904FD" w:rsidRDefault="007E3E80" w:rsidP="001A560E">
      <w:pPr>
        <w:jc w:val="both"/>
        <w:rPr>
          <w:sz w:val="28"/>
          <w:szCs w:val="28"/>
        </w:rPr>
      </w:pPr>
      <w:r>
        <w:rPr>
          <w:sz w:val="28"/>
          <w:szCs w:val="28"/>
        </w:rPr>
        <w:tab/>
      </w:r>
      <w:r w:rsidR="001A560E" w:rsidRPr="00C1647A">
        <w:rPr>
          <w:sz w:val="28"/>
          <w:szCs w:val="28"/>
        </w:rPr>
        <w:t>К участию в соревновании допускаются клубы самбо, принимающие участие в проекте «САМБО В ШКОЛУ». Каждая команда должна иметь свое название, штандарт (для выноса на параде), эмблему (эмблема крепится на куртках самбо на спине, размер А4)</w:t>
      </w:r>
      <w:r w:rsidR="009904FD">
        <w:rPr>
          <w:sz w:val="28"/>
          <w:szCs w:val="28"/>
        </w:rPr>
        <w:t>.</w:t>
      </w:r>
    </w:p>
    <w:p w:rsidR="001A560E" w:rsidRPr="00C1647A" w:rsidRDefault="001A560E" w:rsidP="001A560E">
      <w:pPr>
        <w:jc w:val="both"/>
        <w:rPr>
          <w:sz w:val="28"/>
          <w:szCs w:val="28"/>
        </w:rPr>
      </w:pPr>
      <w:r w:rsidRPr="00C1647A">
        <w:rPr>
          <w:sz w:val="28"/>
          <w:szCs w:val="28"/>
        </w:rPr>
        <w:tab/>
        <w:t>Официальный состав команды: директор школы – 1 чел., руководитель — 2 чел., тренер — 1 чел., судья – 1чел., спортсмены — 10 чел.</w:t>
      </w:r>
    </w:p>
    <w:p w:rsidR="001A560E" w:rsidRPr="00C1647A" w:rsidRDefault="001A560E" w:rsidP="001A560E">
      <w:pPr>
        <w:jc w:val="both"/>
        <w:rPr>
          <w:sz w:val="28"/>
          <w:szCs w:val="28"/>
        </w:rPr>
      </w:pPr>
      <w:r w:rsidRPr="00C1647A">
        <w:rPr>
          <w:sz w:val="28"/>
          <w:szCs w:val="28"/>
        </w:rPr>
        <w:t>Весовые категории: младшие юноши – 3</w:t>
      </w:r>
      <w:r w:rsidR="00FE2D9C">
        <w:rPr>
          <w:sz w:val="28"/>
          <w:szCs w:val="28"/>
        </w:rPr>
        <w:t>5</w:t>
      </w:r>
      <w:r w:rsidRPr="00C1647A">
        <w:rPr>
          <w:sz w:val="28"/>
          <w:szCs w:val="28"/>
        </w:rPr>
        <w:t xml:space="preserve">, </w:t>
      </w:r>
      <w:r w:rsidR="00FE2D9C">
        <w:rPr>
          <w:sz w:val="28"/>
          <w:szCs w:val="28"/>
        </w:rPr>
        <w:t>38, 42, 46, 50, 54</w:t>
      </w:r>
      <w:r w:rsidRPr="00C1647A">
        <w:rPr>
          <w:sz w:val="28"/>
          <w:szCs w:val="28"/>
        </w:rPr>
        <w:t>,</w:t>
      </w:r>
      <w:r w:rsidR="00FE2D9C">
        <w:rPr>
          <w:sz w:val="28"/>
          <w:szCs w:val="28"/>
        </w:rPr>
        <w:t xml:space="preserve"> 59,</w:t>
      </w:r>
      <w:r w:rsidRPr="00C1647A">
        <w:rPr>
          <w:sz w:val="28"/>
          <w:szCs w:val="28"/>
        </w:rPr>
        <w:t xml:space="preserve"> 65,</w:t>
      </w:r>
      <w:r w:rsidR="00FE2D9C">
        <w:rPr>
          <w:sz w:val="28"/>
          <w:szCs w:val="28"/>
        </w:rPr>
        <w:t xml:space="preserve"> 71,</w:t>
      </w:r>
      <w:r w:rsidRPr="00C1647A">
        <w:rPr>
          <w:sz w:val="28"/>
          <w:szCs w:val="28"/>
        </w:rPr>
        <w:t xml:space="preserve"> св. </w:t>
      </w:r>
      <w:r w:rsidR="00FE2D9C">
        <w:rPr>
          <w:sz w:val="28"/>
          <w:szCs w:val="28"/>
        </w:rPr>
        <w:t>71</w:t>
      </w:r>
      <w:r w:rsidRPr="00C1647A">
        <w:rPr>
          <w:sz w:val="28"/>
          <w:szCs w:val="28"/>
        </w:rPr>
        <w:t xml:space="preserve"> кг, 200</w:t>
      </w:r>
      <w:r w:rsidR="009904FD" w:rsidRPr="009904FD">
        <w:rPr>
          <w:sz w:val="28"/>
          <w:szCs w:val="28"/>
        </w:rPr>
        <w:t>4</w:t>
      </w:r>
      <w:r w:rsidRPr="00C1647A">
        <w:rPr>
          <w:sz w:val="28"/>
          <w:szCs w:val="28"/>
        </w:rPr>
        <w:t>-200</w:t>
      </w:r>
      <w:r w:rsidR="009904FD" w:rsidRPr="009904FD">
        <w:rPr>
          <w:sz w:val="28"/>
          <w:szCs w:val="28"/>
        </w:rPr>
        <w:t>5</w:t>
      </w:r>
      <w:r w:rsidRPr="00C1647A">
        <w:rPr>
          <w:sz w:val="28"/>
          <w:szCs w:val="28"/>
        </w:rPr>
        <w:t xml:space="preserve"> г.р. Спортсмены должны заниматься в том клубе самбо, за команду которой они выступают. Система проведения соревнований лично-командная.</w:t>
      </w:r>
    </w:p>
    <w:p w:rsidR="002E373B" w:rsidRPr="000B6923" w:rsidRDefault="002E373B" w:rsidP="001A560E">
      <w:pPr>
        <w:ind w:firstLine="709"/>
        <w:jc w:val="both"/>
        <w:rPr>
          <w:sz w:val="28"/>
          <w:szCs w:val="28"/>
        </w:rPr>
      </w:pPr>
      <w:r>
        <w:rPr>
          <w:sz w:val="28"/>
          <w:szCs w:val="28"/>
        </w:rPr>
        <w:t xml:space="preserve">Согласно </w:t>
      </w:r>
      <w:r w:rsidRPr="000B6923">
        <w:rPr>
          <w:sz w:val="28"/>
          <w:szCs w:val="28"/>
        </w:rPr>
        <w:t>Приказ</w:t>
      </w:r>
      <w:r>
        <w:rPr>
          <w:sz w:val="28"/>
          <w:szCs w:val="28"/>
        </w:rPr>
        <w:t>у</w:t>
      </w:r>
      <w:r w:rsidRPr="000B6923">
        <w:rPr>
          <w:sz w:val="28"/>
          <w:szCs w:val="28"/>
        </w:rPr>
        <w:t xml:space="preserve"> </w:t>
      </w:r>
      <w:proofErr w:type="spellStart"/>
      <w:r w:rsidRPr="000B6923">
        <w:rPr>
          <w:sz w:val="28"/>
          <w:szCs w:val="28"/>
        </w:rPr>
        <w:t>Минспорттуризма</w:t>
      </w:r>
      <w:proofErr w:type="spellEnd"/>
      <w:r w:rsidRPr="000B6923">
        <w:rPr>
          <w:sz w:val="28"/>
          <w:szCs w:val="28"/>
        </w:rPr>
        <w:t xml:space="preserve"> РФ от 14.06.2011 N 563 О внесении изменений в Приказ Министерства спорта, туризма и молодежной политики Российской Фед</w:t>
      </w:r>
      <w:r>
        <w:rPr>
          <w:sz w:val="28"/>
          <w:szCs w:val="28"/>
        </w:rPr>
        <w:t>ерации от 13 мая 2009 г. N 293 «</w:t>
      </w:r>
      <w:r w:rsidRPr="000B6923">
        <w:rPr>
          <w:sz w:val="28"/>
          <w:szCs w:val="28"/>
        </w:rPr>
        <w:t>Об утверждении Порядка проведения обязательного допингового контроля</w:t>
      </w:r>
      <w:r>
        <w:rPr>
          <w:sz w:val="28"/>
          <w:szCs w:val="28"/>
        </w:rPr>
        <w:t xml:space="preserve">» все спортсмены должны быть информированы о недопущении употребления препаратов, включенных в список </w:t>
      </w:r>
      <w:r w:rsidRPr="000B6923">
        <w:rPr>
          <w:sz w:val="28"/>
          <w:szCs w:val="28"/>
        </w:rPr>
        <w:t>WADA</w:t>
      </w:r>
      <w:r>
        <w:rPr>
          <w:sz w:val="28"/>
          <w:szCs w:val="28"/>
        </w:rPr>
        <w:t>.</w:t>
      </w:r>
    </w:p>
    <w:p w:rsidR="009671C5" w:rsidRDefault="009671C5">
      <w:pPr>
        <w:jc w:val="center"/>
        <w:rPr>
          <w:rFonts w:cs="Times New Roman"/>
          <w:b/>
          <w:color w:val="000000"/>
          <w:sz w:val="28"/>
          <w:szCs w:val="28"/>
        </w:rPr>
      </w:pPr>
    </w:p>
    <w:p w:rsidR="007E3E80" w:rsidRDefault="007E3E80">
      <w:pPr>
        <w:jc w:val="center"/>
        <w:rPr>
          <w:rFonts w:cs="Times New Roman"/>
          <w:color w:val="000000"/>
          <w:sz w:val="28"/>
          <w:szCs w:val="28"/>
        </w:rPr>
      </w:pPr>
      <w:r>
        <w:rPr>
          <w:rFonts w:cs="Times New Roman"/>
          <w:b/>
          <w:color w:val="000000"/>
          <w:sz w:val="28"/>
          <w:szCs w:val="28"/>
        </w:rPr>
        <w:t>6. Заявка на участие</w:t>
      </w:r>
    </w:p>
    <w:p w:rsidR="007E3E80" w:rsidRDefault="007E3E80">
      <w:pPr>
        <w:jc w:val="center"/>
        <w:rPr>
          <w:rFonts w:cs="Times New Roman"/>
          <w:color w:val="000000"/>
          <w:sz w:val="28"/>
          <w:szCs w:val="28"/>
        </w:rPr>
      </w:pPr>
    </w:p>
    <w:p w:rsidR="001A560E" w:rsidRPr="00122C2D" w:rsidRDefault="007E3E80" w:rsidP="001A560E">
      <w:pPr>
        <w:tabs>
          <w:tab w:val="left" w:pos="644"/>
        </w:tabs>
        <w:jc w:val="both"/>
        <w:rPr>
          <w:rFonts w:cs="Times New Roman"/>
          <w:color w:val="000000"/>
          <w:sz w:val="28"/>
          <w:szCs w:val="28"/>
        </w:rPr>
      </w:pPr>
      <w:r>
        <w:rPr>
          <w:rFonts w:cs="Times New Roman"/>
          <w:color w:val="000000"/>
          <w:sz w:val="28"/>
          <w:szCs w:val="28"/>
        </w:rPr>
        <w:tab/>
      </w:r>
      <w:r w:rsidR="001A560E" w:rsidRPr="00122C2D">
        <w:rPr>
          <w:rFonts w:cs="Times New Roman"/>
          <w:color w:val="000000"/>
          <w:sz w:val="28"/>
          <w:szCs w:val="28"/>
        </w:rPr>
        <w:t>Заявки на участие, подписанные руководителем (представителем) команды и утвержденные руководителем командирующей организации</w:t>
      </w:r>
      <w:r w:rsidR="001A560E">
        <w:rPr>
          <w:rFonts w:cs="Times New Roman"/>
          <w:color w:val="000000"/>
          <w:sz w:val="28"/>
          <w:szCs w:val="28"/>
        </w:rPr>
        <w:t xml:space="preserve"> </w:t>
      </w:r>
      <w:r w:rsidR="001A560E" w:rsidRPr="00122C2D">
        <w:rPr>
          <w:rFonts w:cs="Times New Roman"/>
          <w:color w:val="000000"/>
          <w:sz w:val="28"/>
          <w:szCs w:val="28"/>
        </w:rPr>
        <w:t xml:space="preserve">и печатью </w:t>
      </w:r>
      <w:r w:rsidR="001A560E">
        <w:rPr>
          <w:rFonts w:cs="Times New Roman"/>
          <w:color w:val="000000"/>
          <w:sz w:val="28"/>
          <w:szCs w:val="28"/>
        </w:rPr>
        <w:t xml:space="preserve">(общеобразовательной школой) </w:t>
      </w:r>
      <w:r w:rsidR="001A560E" w:rsidRPr="00122C2D">
        <w:rPr>
          <w:rFonts w:cs="Times New Roman"/>
          <w:color w:val="000000"/>
          <w:sz w:val="28"/>
          <w:szCs w:val="28"/>
        </w:rPr>
        <w:t xml:space="preserve">подаются в главную судейскую коллегию </w:t>
      </w:r>
      <w:r w:rsidR="001A560E" w:rsidRPr="00122C2D">
        <w:rPr>
          <w:rFonts w:cs="Times New Roman"/>
          <w:b/>
          <w:color w:val="000000"/>
          <w:sz w:val="28"/>
          <w:szCs w:val="28"/>
        </w:rPr>
        <w:t>14 ноября 2018 г.</w:t>
      </w:r>
    </w:p>
    <w:p w:rsidR="001A560E" w:rsidRDefault="001A560E" w:rsidP="001A560E">
      <w:pPr>
        <w:ind w:firstLine="708"/>
        <w:jc w:val="both"/>
        <w:rPr>
          <w:rFonts w:cs="Times New Roman"/>
          <w:color w:val="000000"/>
          <w:sz w:val="28"/>
          <w:szCs w:val="28"/>
        </w:rPr>
      </w:pPr>
      <w:r>
        <w:rPr>
          <w:rFonts w:cs="Times New Roman"/>
          <w:color w:val="000000"/>
          <w:sz w:val="28"/>
          <w:szCs w:val="28"/>
        </w:rPr>
        <w:t>На комиссии по допуску участников представители команд предоставляют следующие документы:</w:t>
      </w:r>
    </w:p>
    <w:p w:rsidR="001A560E" w:rsidRDefault="001A560E" w:rsidP="001A560E">
      <w:pPr>
        <w:numPr>
          <w:ilvl w:val="0"/>
          <w:numId w:val="3"/>
        </w:numPr>
        <w:jc w:val="both"/>
        <w:rPr>
          <w:rFonts w:cs="Times New Roman"/>
          <w:color w:val="000000"/>
          <w:sz w:val="28"/>
          <w:szCs w:val="28"/>
        </w:rPr>
      </w:pPr>
      <w:r>
        <w:rPr>
          <w:rFonts w:cs="Times New Roman"/>
          <w:color w:val="000000"/>
          <w:sz w:val="28"/>
          <w:szCs w:val="28"/>
        </w:rPr>
        <w:t>именную заявку по форме с медицинским допуском;</w:t>
      </w:r>
    </w:p>
    <w:p w:rsidR="001A560E" w:rsidRDefault="001A560E" w:rsidP="001A560E">
      <w:pPr>
        <w:numPr>
          <w:ilvl w:val="0"/>
          <w:numId w:val="3"/>
        </w:numPr>
        <w:jc w:val="both"/>
        <w:rPr>
          <w:rFonts w:cs="Times New Roman"/>
          <w:color w:val="000000"/>
          <w:sz w:val="28"/>
          <w:szCs w:val="28"/>
        </w:rPr>
      </w:pPr>
      <w:r>
        <w:rPr>
          <w:rFonts w:cs="Times New Roman"/>
          <w:color w:val="000000"/>
          <w:sz w:val="28"/>
          <w:szCs w:val="28"/>
        </w:rPr>
        <w:t xml:space="preserve">договор о страховании (оригинал); </w:t>
      </w:r>
    </w:p>
    <w:p w:rsidR="001A560E" w:rsidRPr="009A1362" w:rsidRDefault="001A560E" w:rsidP="001A560E">
      <w:pPr>
        <w:numPr>
          <w:ilvl w:val="0"/>
          <w:numId w:val="3"/>
        </w:numPr>
        <w:jc w:val="both"/>
        <w:rPr>
          <w:rFonts w:cs="Times New Roman"/>
          <w:sz w:val="28"/>
          <w:szCs w:val="28"/>
        </w:rPr>
      </w:pPr>
      <w:r>
        <w:rPr>
          <w:rFonts w:cs="Times New Roman"/>
          <w:color w:val="000000"/>
          <w:sz w:val="28"/>
          <w:szCs w:val="28"/>
        </w:rPr>
        <w:t>паспорт гражданина РФ или свидетельство о рождении и справки школьника с фотографией.</w:t>
      </w:r>
    </w:p>
    <w:p w:rsidR="001A560E" w:rsidRPr="009A1362" w:rsidRDefault="001A560E" w:rsidP="001A560E">
      <w:pPr>
        <w:numPr>
          <w:ilvl w:val="0"/>
          <w:numId w:val="3"/>
        </w:numPr>
        <w:jc w:val="both"/>
        <w:rPr>
          <w:rFonts w:cs="Times New Roman"/>
          <w:sz w:val="28"/>
          <w:szCs w:val="28"/>
        </w:rPr>
      </w:pPr>
      <w:r>
        <w:rPr>
          <w:rFonts w:cs="Times New Roman"/>
          <w:color w:val="000000"/>
          <w:sz w:val="28"/>
          <w:szCs w:val="28"/>
        </w:rPr>
        <w:t>справку школьника</w:t>
      </w:r>
    </w:p>
    <w:p w:rsidR="001A560E" w:rsidRDefault="001A560E" w:rsidP="001A560E">
      <w:pPr>
        <w:ind w:left="720"/>
        <w:jc w:val="both"/>
        <w:rPr>
          <w:rFonts w:cs="Times New Roman"/>
          <w:sz w:val="28"/>
          <w:szCs w:val="28"/>
        </w:rPr>
      </w:pPr>
    </w:p>
    <w:p w:rsidR="009904FD" w:rsidRDefault="009904FD" w:rsidP="001A560E">
      <w:pPr>
        <w:ind w:left="720"/>
        <w:jc w:val="both"/>
        <w:rPr>
          <w:rFonts w:cs="Times New Roman"/>
          <w:sz w:val="28"/>
          <w:szCs w:val="28"/>
        </w:rPr>
      </w:pPr>
    </w:p>
    <w:p w:rsidR="001A560E" w:rsidRDefault="001A560E" w:rsidP="001A560E">
      <w:pPr>
        <w:tabs>
          <w:tab w:val="left" w:pos="644"/>
        </w:tabs>
        <w:jc w:val="both"/>
        <w:rPr>
          <w:rFonts w:eastAsia="Times New Roman" w:cs="Times New Roman"/>
          <w:sz w:val="20"/>
          <w:szCs w:val="20"/>
        </w:rPr>
      </w:pPr>
      <w:r>
        <w:rPr>
          <w:rFonts w:cs="Times New Roman"/>
          <w:sz w:val="28"/>
          <w:szCs w:val="28"/>
        </w:rPr>
        <w:tab/>
        <w:t>Форма заявки:</w:t>
      </w:r>
    </w:p>
    <w:tbl>
      <w:tblPr>
        <w:tblW w:w="0" w:type="auto"/>
        <w:tblInd w:w="14" w:type="dxa"/>
        <w:tblLayout w:type="fixed"/>
        <w:tblCellMar>
          <w:top w:w="55" w:type="dxa"/>
          <w:left w:w="55" w:type="dxa"/>
          <w:bottom w:w="55" w:type="dxa"/>
          <w:right w:w="55" w:type="dxa"/>
        </w:tblCellMar>
        <w:tblLook w:val="0000" w:firstRow="0" w:lastRow="0" w:firstColumn="0" w:lastColumn="0" w:noHBand="0" w:noVBand="0"/>
      </w:tblPr>
      <w:tblGrid>
        <w:gridCol w:w="440"/>
        <w:gridCol w:w="1930"/>
        <w:gridCol w:w="945"/>
        <w:gridCol w:w="810"/>
        <w:gridCol w:w="975"/>
        <w:gridCol w:w="1305"/>
        <w:gridCol w:w="1155"/>
        <w:gridCol w:w="1109"/>
      </w:tblGrid>
      <w:tr w:rsidR="001A560E" w:rsidTr="00CD322A">
        <w:tc>
          <w:tcPr>
            <w:tcW w:w="440" w:type="dxa"/>
            <w:tcBorders>
              <w:top w:val="single" w:sz="1" w:space="0" w:color="000000"/>
              <w:left w:val="single" w:sz="1" w:space="0" w:color="000000"/>
              <w:bottom w:val="single" w:sz="1" w:space="0" w:color="000000"/>
            </w:tcBorders>
            <w:shd w:val="clear" w:color="auto" w:fill="auto"/>
          </w:tcPr>
          <w:p w:rsidR="001A560E" w:rsidRDefault="001A560E" w:rsidP="00CD322A">
            <w:pPr>
              <w:pStyle w:val="aa"/>
              <w:snapToGrid w:val="0"/>
              <w:jc w:val="center"/>
              <w:rPr>
                <w:rFonts w:cs="Times New Roman"/>
                <w:sz w:val="20"/>
                <w:szCs w:val="20"/>
              </w:rPr>
            </w:pPr>
            <w:r>
              <w:rPr>
                <w:rFonts w:eastAsia="Times New Roman" w:cs="Times New Roman"/>
                <w:sz w:val="20"/>
                <w:szCs w:val="20"/>
              </w:rPr>
              <w:t xml:space="preserve">№ </w:t>
            </w:r>
            <w:r>
              <w:rPr>
                <w:rFonts w:cs="Times New Roman"/>
                <w:sz w:val="20"/>
                <w:szCs w:val="20"/>
              </w:rPr>
              <w:t>п/п</w:t>
            </w:r>
          </w:p>
        </w:tc>
        <w:tc>
          <w:tcPr>
            <w:tcW w:w="1930" w:type="dxa"/>
            <w:tcBorders>
              <w:top w:val="single" w:sz="1" w:space="0" w:color="000000"/>
              <w:left w:val="single" w:sz="1" w:space="0" w:color="000000"/>
              <w:bottom w:val="single" w:sz="1" w:space="0" w:color="000000"/>
            </w:tcBorders>
            <w:shd w:val="clear" w:color="auto" w:fill="auto"/>
          </w:tcPr>
          <w:p w:rsidR="001A560E" w:rsidRDefault="001A560E" w:rsidP="00CD322A">
            <w:pPr>
              <w:pStyle w:val="aa"/>
              <w:snapToGrid w:val="0"/>
              <w:jc w:val="center"/>
              <w:rPr>
                <w:rFonts w:cs="Times New Roman"/>
                <w:sz w:val="20"/>
                <w:szCs w:val="20"/>
              </w:rPr>
            </w:pPr>
            <w:r>
              <w:rPr>
                <w:rFonts w:cs="Times New Roman"/>
                <w:sz w:val="20"/>
                <w:szCs w:val="20"/>
              </w:rPr>
              <w:t>Ф.И.О. спортсмена</w:t>
            </w:r>
          </w:p>
        </w:tc>
        <w:tc>
          <w:tcPr>
            <w:tcW w:w="945" w:type="dxa"/>
            <w:tcBorders>
              <w:top w:val="single" w:sz="1" w:space="0" w:color="000000"/>
              <w:left w:val="single" w:sz="1" w:space="0" w:color="000000"/>
              <w:bottom w:val="single" w:sz="1" w:space="0" w:color="000000"/>
            </w:tcBorders>
            <w:shd w:val="clear" w:color="auto" w:fill="auto"/>
          </w:tcPr>
          <w:p w:rsidR="001A560E" w:rsidRDefault="001A560E" w:rsidP="00CD322A">
            <w:pPr>
              <w:pStyle w:val="aa"/>
              <w:snapToGrid w:val="0"/>
              <w:jc w:val="center"/>
              <w:rPr>
                <w:rFonts w:cs="Times New Roman"/>
                <w:sz w:val="20"/>
                <w:szCs w:val="20"/>
              </w:rPr>
            </w:pPr>
            <w:r>
              <w:rPr>
                <w:rFonts w:cs="Times New Roman"/>
                <w:sz w:val="20"/>
                <w:szCs w:val="20"/>
              </w:rPr>
              <w:t>Дата рождения</w:t>
            </w:r>
          </w:p>
        </w:tc>
        <w:tc>
          <w:tcPr>
            <w:tcW w:w="810" w:type="dxa"/>
            <w:tcBorders>
              <w:top w:val="single" w:sz="1" w:space="0" w:color="000000"/>
              <w:left w:val="single" w:sz="1" w:space="0" w:color="000000"/>
              <w:bottom w:val="single" w:sz="1" w:space="0" w:color="000000"/>
            </w:tcBorders>
            <w:shd w:val="clear" w:color="auto" w:fill="auto"/>
          </w:tcPr>
          <w:p w:rsidR="001A560E" w:rsidRDefault="001A560E" w:rsidP="00CD322A">
            <w:pPr>
              <w:pStyle w:val="aa"/>
              <w:snapToGrid w:val="0"/>
              <w:jc w:val="center"/>
              <w:rPr>
                <w:rFonts w:cs="Times New Roman"/>
                <w:sz w:val="20"/>
                <w:szCs w:val="20"/>
              </w:rPr>
            </w:pPr>
            <w:r>
              <w:rPr>
                <w:rFonts w:cs="Times New Roman"/>
                <w:sz w:val="20"/>
                <w:szCs w:val="20"/>
              </w:rPr>
              <w:t>Разряд</w:t>
            </w:r>
          </w:p>
        </w:tc>
        <w:tc>
          <w:tcPr>
            <w:tcW w:w="975" w:type="dxa"/>
            <w:tcBorders>
              <w:top w:val="single" w:sz="1" w:space="0" w:color="000000"/>
              <w:left w:val="single" w:sz="1" w:space="0" w:color="000000"/>
              <w:bottom w:val="single" w:sz="1" w:space="0" w:color="000000"/>
            </w:tcBorders>
            <w:shd w:val="clear" w:color="auto" w:fill="auto"/>
          </w:tcPr>
          <w:p w:rsidR="001A560E" w:rsidRDefault="001A560E" w:rsidP="00CD322A">
            <w:pPr>
              <w:pStyle w:val="aa"/>
              <w:snapToGrid w:val="0"/>
              <w:jc w:val="center"/>
              <w:rPr>
                <w:rFonts w:cs="Times New Roman"/>
                <w:sz w:val="20"/>
                <w:szCs w:val="20"/>
              </w:rPr>
            </w:pPr>
            <w:r>
              <w:rPr>
                <w:rFonts w:cs="Times New Roman"/>
                <w:sz w:val="20"/>
                <w:szCs w:val="20"/>
              </w:rPr>
              <w:t>Весовая категория</w:t>
            </w:r>
          </w:p>
        </w:tc>
        <w:tc>
          <w:tcPr>
            <w:tcW w:w="1305" w:type="dxa"/>
            <w:tcBorders>
              <w:top w:val="single" w:sz="1" w:space="0" w:color="000000"/>
              <w:left w:val="single" w:sz="1" w:space="0" w:color="000000"/>
              <w:bottom w:val="single" w:sz="1" w:space="0" w:color="000000"/>
            </w:tcBorders>
            <w:shd w:val="clear" w:color="auto" w:fill="auto"/>
          </w:tcPr>
          <w:p w:rsidR="001A560E" w:rsidRPr="00E71B82" w:rsidRDefault="00E71B82" w:rsidP="00CD322A">
            <w:pPr>
              <w:pStyle w:val="aa"/>
              <w:snapToGrid w:val="0"/>
              <w:jc w:val="center"/>
              <w:rPr>
                <w:rFonts w:cs="Times New Roman"/>
                <w:sz w:val="20"/>
                <w:szCs w:val="20"/>
                <w:lang w:val="en-US"/>
              </w:rPr>
            </w:pPr>
            <w:r>
              <w:rPr>
                <w:rFonts w:cs="Times New Roman"/>
                <w:sz w:val="20"/>
                <w:szCs w:val="20"/>
              </w:rPr>
              <w:t>Школа/клуб</w:t>
            </w:r>
          </w:p>
        </w:tc>
        <w:tc>
          <w:tcPr>
            <w:tcW w:w="1155" w:type="dxa"/>
            <w:tcBorders>
              <w:top w:val="single" w:sz="1" w:space="0" w:color="000000"/>
              <w:left w:val="single" w:sz="1" w:space="0" w:color="000000"/>
              <w:bottom w:val="single" w:sz="1" w:space="0" w:color="000000"/>
            </w:tcBorders>
            <w:shd w:val="clear" w:color="auto" w:fill="auto"/>
          </w:tcPr>
          <w:p w:rsidR="001A560E" w:rsidRDefault="001A560E" w:rsidP="00CD322A">
            <w:pPr>
              <w:pStyle w:val="aa"/>
              <w:snapToGrid w:val="0"/>
              <w:jc w:val="center"/>
              <w:rPr>
                <w:rFonts w:cs="Times New Roman"/>
                <w:sz w:val="20"/>
                <w:szCs w:val="20"/>
              </w:rPr>
            </w:pPr>
            <w:r>
              <w:rPr>
                <w:rFonts w:cs="Times New Roman"/>
                <w:sz w:val="20"/>
                <w:szCs w:val="20"/>
              </w:rPr>
              <w:t>Ф.И.О личного тренера</w:t>
            </w:r>
          </w:p>
        </w:tc>
        <w:tc>
          <w:tcPr>
            <w:tcW w:w="1109" w:type="dxa"/>
            <w:tcBorders>
              <w:top w:val="single" w:sz="1" w:space="0" w:color="000000"/>
              <w:left w:val="single" w:sz="1" w:space="0" w:color="000000"/>
              <w:bottom w:val="single" w:sz="1" w:space="0" w:color="000000"/>
              <w:right w:val="single" w:sz="1" w:space="0" w:color="000000"/>
            </w:tcBorders>
            <w:shd w:val="clear" w:color="auto" w:fill="auto"/>
          </w:tcPr>
          <w:p w:rsidR="001A560E" w:rsidRDefault="001A560E" w:rsidP="00CD322A">
            <w:pPr>
              <w:pStyle w:val="aa"/>
              <w:snapToGrid w:val="0"/>
              <w:jc w:val="center"/>
            </w:pPr>
            <w:r>
              <w:rPr>
                <w:rFonts w:cs="Times New Roman"/>
                <w:sz w:val="20"/>
                <w:szCs w:val="20"/>
              </w:rPr>
              <w:t>Допуск врача</w:t>
            </w:r>
          </w:p>
        </w:tc>
      </w:tr>
      <w:tr w:rsidR="001A560E" w:rsidTr="00CD322A">
        <w:tc>
          <w:tcPr>
            <w:tcW w:w="440" w:type="dxa"/>
            <w:tcBorders>
              <w:left w:val="single" w:sz="1" w:space="0" w:color="000000"/>
              <w:bottom w:val="single" w:sz="1" w:space="0" w:color="000000"/>
            </w:tcBorders>
            <w:shd w:val="clear" w:color="auto" w:fill="auto"/>
          </w:tcPr>
          <w:p w:rsidR="001A560E" w:rsidRDefault="001A560E" w:rsidP="00CD322A">
            <w:pPr>
              <w:pStyle w:val="aa"/>
              <w:snapToGrid w:val="0"/>
              <w:rPr>
                <w:rFonts w:cs="Times New Roman"/>
                <w:sz w:val="20"/>
                <w:szCs w:val="20"/>
              </w:rPr>
            </w:pPr>
          </w:p>
        </w:tc>
        <w:tc>
          <w:tcPr>
            <w:tcW w:w="1930" w:type="dxa"/>
            <w:tcBorders>
              <w:left w:val="single" w:sz="1" w:space="0" w:color="000000"/>
              <w:bottom w:val="single" w:sz="1" w:space="0" w:color="000000"/>
            </w:tcBorders>
            <w:shd w:val="clear" w:color="auto" w:fill="auto"/>
          </w:tcPr>
          <w:p w:rsidR="001A560E" w:rsidRDefault="001A560E" w:rsidP="00CD322A">
            <w:pPr>
              <w:pStyle w:val="aa"/>
              <w:snapToGrid w:val="0"/>
              <w:rPr>
                <w:rFonts w:cs="Times New Roman"/>
                <w:sz w:val="20"/>
                <w:szCs w:val="20"/>
              </w:rPr>
            </w:pPr>
          </w:p>
        </w:tc>
        <w:tc>
          <w:tcPr>
            <w:tcW w:w="945" w:type="dxa"/>
            <w:tcBorders>
              <w:left w:val="single" w:sz="1" w:space="0" w:color="000000"/>
              <w:bottom w:val="single" w:sz="1" w:space="0" w:color="000000"/>
            </w:tcBorders>
            <w:shd w:val="clear" w:color="auto" w:fill="auto"/>
          </w:tcPr>
          <w:p w:rsidR="001A560E" w:rsidRDefault="001A560E" w:rsidP="00CD322A">
            <w:pPr>
              <w:pStyle w:val="aa"/>
              <w:snapToGrid w:val="0"/>
              <w:rPr>
                <w:rFonts w:cs="Times New Roman"/>
                <w:sz w:val="20"/>
                <w:szCs w:val="20"/>
              </w:rPr>
            </w:pPr>
          </w:p>
        </w:tc>
        <w:tc>
          <w:tcPr>
            <w:tcW w:w="810" w:type="dxa"/>
            <w:tcBorders>
              <w:left w:val="single" w:sz="1" w:space="0" w:color="000000"/>
              <w:bottom w:val="single" w:sz="1" w:space="0" w:color="000000"/>
            </w:tcBorders>
            <w:shd w:val="clear" w:color="auto" w:fill="auto"/>
          </w:tcPr>
          <w:p w:rsidR="001A560E" w:rsidRDefault="001A560E" w:rsidP="00CD322A">
            <w:pPr>
              <w:pStyle w:val="aa"/>
              <w:snapToGrid w:val="0"/>
              <w:rPr>
                <w:rFonts w:cs="Times New Roman"/>
                <w:sz w:val="20"/>
                <w:szCs w:val="20"/>
              </w:rPr>
            </w:pPr>
          </w:p>
        </w:tc>
        <w:tc>
          <w:tcPr>
            <w:tcW w:w="975" w:type="dxa"/>
            <w:tcBorders>
              <w:left w:val="single" w:sz="1" w:space="0" w:color="000000"/>
              <w:bottom w:val="single" w:sz="1" w:space="0" w:color="000000"/>
            </w:tcBorders>
            <w:shd w:val="clear" w:color="auto" w:fill="auto"/>
          </w:tcPr>
          <w:p w:rsidR="001A560E" w:rsidRDefault="001A560E" w:rsidP="00CD322A">
            <w:pPr>
              <w:pStyle w:val="aa"/>
              <w:snapToGrid w:val="0"/>
              <w:rPr>
                <w:rFonts w:cs="Times New Roman"/>
                <w:sz w:val="20"/>
                <w:szCs w:val="20"/>
              </w:rPr>
            </w:pPr>
          </w:p>
        </w:tc>
        <w:tc>
          <w:tcPr>
            <w:tcW w:w="1305" w:type="dxa"/>
            <w:tcBorders>
              <w:left w:val="single" w:sz="1" w:space="0" w:color="000000"/>
              <w:bottom w:val="single" w:sz="1" w:space="0" w:color="000000"/>
            </w:tcBorders>
            <w:shd w:val="clear" w:color="auto" w:fill="auto"/>
          </w:tcPr>
          <w:p w:rsidR="001A560E" w:rsidRDefault="001A560E" w:rsidP="00CD322A">
            <w:pPr>
              <w:pStyle w:val="aa"/>
              <w:snapToGrid w:val="0"/>
              <w:rPr>
                <w:rFonts w:cs="Times New Roman"/>
                <w:sz w:val="20"/>
                <w:szCs w:val="20"/>
              </w:rPr>
            </w:pPr>
          </w:p>
        </w:tc>
        <w:tc>
          <w:tcPr>
            <w:tcW w:w="1155" w:type="dxa"/>
            <w:tcBorders>
              <w:left w:val="single" w:sz="1" w:space="0" w:color="000000"/>
              <w:bottom w:val="single" w:sz="1" w:space="0" w:color="000000"/>
            </w:tcBorders>
            <w:shd w:val="clear" w:color="auto" w:fill="auto"/>
          </w:tcPr>
          <w:p w:rsidR="001A560E" w:rsidRDefault="001A560E" w:rsidP="00CD322A">
            <w:pPr>
              <w:pStyle w:val="aa"/>
              <w:snapToGrid w:val="0"/>
              <w:rPr>
                <w:rFonts w:cs="Times New Roman"/>
                <w:sz w:val="20"/>
                <w:szCs w:val="20"/>
              </w:rPr>
            </w:pPr>
          </w:p>
        </w:tc>
        <w:tc>
          <w:tcPr>
            <w:tcW w:w="1109" w:type="dxa"/>
            <w:tcBorders>
              <w:left w:val="single" w:sz="1" w:space="0" w:color="000000"/>
              <w:bottom w:val="single" w:sz="1" w:space="0" w:color="000000"/>
              <w:right w:val="single" w:sz="1" w:space="0" w:color="000000"/>
            </w:tcBorders>
            <w:shd w:val="clear" w:color="auto" w:fill="auto"/>
          </w:tcPr>
          <w:p w:rsidR="001A560E" w:rsidRDefault="001A560E" w:rsidP="00CD322A">
            <w:pPr>
              <w:pStyle w:val="aa"/>
              <w:snapToGrid w:val="0"/>
              <w:rPr>
                <w:rFonts w:cs="Times New Roman"/>
                <w:sz w:val="20"/>
                <w:szCs w:val="20"/>
              </w:rPr>
            </w:pPr>
          </w:p>
        </w:tc>
      </w:tr>
    </w:tbl>
    <w:p w:rsidR="001A560E" w:rsidRPr="009904FD" w:rsidRDefault="001A560E" w:rsidP="001A560E">
      <w:pPr>
        <w:tabs>
          <w:tab w:val="left" w:pos="644"/>
        </w:tabs>
        <w:jc w:val="both"/>
        <w:rPr>
          <w:b/>
          <w:sz w:val="28"/>
          <w:szCs w:val="28"/>
        </w:rPr>
      </w:pPr>
      <w:r>
        <w:rPr>
          <w:rFonts w:cs="Times New Roman"/>
          <w:b/>
          <w:bCs/>
        </w:rPr>
        <w:tab/>
      </w:r>
      <w:r>
        <w:rPr>
          <w:rFonts w:cs="Times New Roman"/>
          <w:sz w:val="28"/>
          <w:szCs w:val="28"/>
        </w:rPr>
        <w:t>Спортсмены без заявки с подписью и печатью врача к соревнованиям не допускаются.</w:t>
      </w:r>
    </w:p>
    <w:p w:rsidR="007E3E80" w:rsidRPr="009904FD" w:rsidRDefault="007E3E80" w:rsidP="001A560E">
      <w:pPr>
        <w:tabs>
          <w:tab w:val="left" w:pos="644"/>
        </w:tabs>
        <w:jc w:val="both"/>
        <w:rPr>
          <w:b/>
          <w:sz w:val="28"/>
          <w:szCs w:val="28"/>
        </w:rPr>
      </w:pPr>
    </w:p>
    <w:p w:rsidR="007E3E80" w:rsidRDefault="007E3E80" w:rsidP="00AC1BBA">
      <w:pPr>
        <w:jc w:val="center"/>
        <w:rPr>
          <w:rFonts w:cs="Times New Roman"/>
          <w:color w:val="000000"/>
          <w:sz w:val="28"/>
          <w:szCs w:val="28"/>
          <w:shd w:val="clear" w:color="auto" w:fill="FFFFFF"/>
        </w:rPr>
      </w:pPr>
      <w:r>
        <w:rPr>
          <w:rFonts w:cs="Times New Roman"/>
          <w:b/>
          <w:bCs/>
          <w:color w:val="000000"/>
          <w:sz w:val="28"/>
          <w:szCs w:val="28"/>
        </w:rPr>
        <w:t>7. Условия подведения итогов</w:t>
      </w:r>
    </w:p>
    <w:p w:rsidR="007E3E80" w:rsidRDefault="00AC1BBA" w:rsidP="00AC1BBA">
      <w:pPr>
        <w:ind w:firstLine="357"/>
        <w:rPr>
          <w:rFonts w:cs="Times New Roman"/>
          <w:color w:val="000000"/>
          <w:sz w:val="28"/>
          <w:szCs w:val="28"/>
          <w:shd w:val="clear" w:color="auto" w:fill="FFFFFF"/>
        </w:rPr>
      </w:pPr>
      <w:r>
        <w:rPr>
          <w:rFonts w:cs="Times New Roman"/>
          <w:color w:val="000000"/>
          <w:sz w:val="28"/>
          <w:szCs w:val="28"/>
          <w:shd w:val="clear" w:color="auto" w:fill="FFFFFF"/>
        </w:rPr>
        <w:t>Командный зачет проводится в трех номинациях.</w:t>
      </w:r>
    </w:p>
    <w:p w:rsidR="00AC1BBA" w:rsidRDefault="00AC1BBA" w:rsidP="00AC1BBA">
      <w:pPr>
        <w:ind w:firstLine="357"/>
        <w:rPr>
          <w:rFonts w:cs="Times New Roman"/>
          <w:color w:val="000000"/>
          <w:sz w:val="28"/>
          <w:szCs w:val="28"/>
          <w:shd w:val="clear" w:color="auto" w:fill="FFFFFF"/>
        </w:rPr>
      </w:pPr>
    </w:p>
    <w:p w:rsidR="00AC1BBA" w:rsidRPr="00AC1BBA" w:rsidRDefault="00AC1BBA" w:rsidP="00AC1BBA">
      <w:pPr>
        <w:rPr>
          <w:rFonts w:cs="Times New Roman"/>
          <w:b/>
          <w:color w:val="000000"/>
          <w:sz w:val="28"/>
          <w:szCs w:val="28"/>
          <w:shd w:val="clear" w:color="auto" w:fill="FFFFFF"/>
        </w:rPr>
      </w:pPr>
      <w:r w:rsidRPr="00AC1BBA">
        <w:rPr>
          <w:rFonts w:cs="Times New Roman"/>
          <w:b/>
          <w:color w:val="000000"/>
          <w:sz w:val="28"/>
          <w:szCs w:val="28"/>
          <w:shd w:val="clear" w:color="auto" w:fill="FFFFFF"/>
        </w:rPr>
        <w:t>Номинация «Ты готов к сдаче ГТО?»</w:t>
      </w:r>
    </w:p>
    <w:p w:rsidR="00CF06AF" w:rsidRDefault="001A560E" w:rsidP="001A560E">
      <w:pPr>
        <w:ind w:firstLine="357"/>
        <w:jc w:val="both"/>
        <w:rPr>
          <w:rFonts w:cs="Times New Roman"/>
          <w:color w:val="000000"/>
          <w:sz w:val="28"/>
          <w:szCs w:val="28"/>
          <w:shd w:val="clear" w:color="auto" w:fill="FFFFFF"/>
        </w:rPr>
      </w:pPr>
      <w:r>
        <w:rPr>
          <w:rFonts w:cs="Times New Roman"/>
          <w:color w:val="000000"/>
          <w:sz w:val="28"/>
          <w:szCs w:val="28"/>
          <w:shd w:val="clear" w:color="auto" w:fill="FFFFFF"/>
        </w:rPr>
        <w:t xml:space="preserve">Порядок </w:t>
      </w:r>
      <w:r w:rsidRPr="003259E6">
        <w:rPr>
          <w:rFonts w:cs="Times New Roman"/>
          <w:color w:val="000000"/>
          <w:sz w:val="28"/>
          <w:szCs w:val="28"/>
          <w:shd w:val="clear" w:color="auto" w:fill="FFFFFF"/>
        </w:rPr>
        <w:t>определения победителей</w:t>
      </w:r>
      <w:r>
        <w:rPr>
          <w:rFonts w:cs="Times New Roman"/>
          <w:color w:val="000000"/>
          <w:sz w:val="28"/>
          <w:szCs w:val="28"/>
          <w:shd w:val="clear" w:color="auto" w:fill="FFFFFF"/>
        </w:rPr>
        <w:t xml:space="preserve"> и призеров в разделе</w:t>
      </w:r>
      <w:r w:rsidRPr="003259E6">
        <w:rPr>
          <w:rFonts w:cs="Times New Roman"/>
          <w:color w:val="000000"/>
          <w:sz w:val="28"/>
          <w:szCs w:val="28"/>
          <w:shd w:val="clear" w:color="auto" w:fill="FFFFFF"/>
        </w:rPr>
        <w:t xml:space="preserve"> «Ты готов к сдаче ГТО?» </w:t>
      </w:r>
      <w:r>
        <w:rPr>
          <w:rFonts w:cs="Times New Roman"/>
          <w:color w:val="000000"/>
          <w:sz w:val="28"/>
          <w:szCs w:val="28"/>
          <w:shd w:val="clear" w:color="auto" w:fill="FFFFFF"/>
        </w:rPr>
        <w:t>осуществляется в соответствии с</w:t>
      </w:r>
      <w:r>
        <w:rPr>
          <w:rFonts w:cs="Times New Roman"/>
          <w:color w:val="FF0000"/>
          <w:sz w:val="28"/>
          <w:szCs w:val="28"/>
          <w:shd w:val="clear" w:color="auto" w:fill="FFFFFF"/>
        </w:rPr>
        <w:t xml:space="preserve"> </w:t>
      </w:r>
      <w:r>
        <w:rPr>
          <w:rFonts w:cs="Times New Roman"/>
          <w:color w:val="000000"/>
          <w:sz w:val="28"/>
          <w:szCs w:val="28"/>
          <w:shd w:val="clear" w:color="auto" w:fill="FFFFFF"/>
        </w:rPr>
        <w:t>Правилами самбо.</w:t>
      </w:r>
      <w:r w:rsidR="00CF06AF">
        <w:rPr>
          <w:rFonts w:cs="Times New Roman"/>
          <w:color w:val="000000"/>
          <w:sz w:val="28"/>
          <w:szCs w:val="28"/>
          <w:shd w:val="clear" w:color="auto" w:fill="FFFFFF"/>
        </w:rPr>
        <w:t xml:space="preserve"> Правильность выполнения </w:t>
      </w:r>
      <w:proofErr w:type="gramStart"/>
      <w:r w:rsidR="00CF06AF">
        <w:rPr>
          <w:rFonts w:cs="Times New Roman"/>
          <w:color w:val="000000"/>
          <w:sz w:val="28"/>
          <w:szCs w:val="28"/>
          <w:shd w:val="clear" w:color="auto" w:fill="FFFFFF"/>
        </w:rPr>
        <w:t>можно посмотреть</w:t>
      </w:r>
      <w:proofErr w:type="gramEnd"/>
      <w:r w:rsidR="00CF06AF">
        <w:rPr>
          <w:rFonts w:cs="Times New Roman"/>
          <w:color w:val="000000"/>
          <w:sz w:val="28"/>
          <w:szCs w:val="28"/>
          <w:shd w:val="clear" w:color="auto" w:fill="FFFFFF"/>
        </w:rPr>
        <w:t xml:space="preserve"> пройдя по ссылки:                             </w:t>
      </w:r>
    </w:p>
    <w:p w:rsidR="001A560E" w:rsidRDefault="00ED10A3" w:rsidP="00CF06AF">
      <w:pPr>
        <w:jc w:val="both"/>
        <w:rPr>
          <w:rFonts w:cs="Times New Roman"/>
          <w:color w:val="000000"/>
          <w:sz w:val="28"/>
          <w:szCs w:val="28"/>
          <w:shd w:val="clear" w:color="auto" w:fill="FFFFFF"/>
        </w:rPr>
      </w:pPr>
      <w:hyperlink r:id="rId6" w:history="1">
        <w:r w:rsidR="00CF06AF" w:rsidRPr="009A2FA4">
          <w:rPr>
            <w:rStyle w:val="ad"/>
            <w:rFonts w:cs="Times New Roman"/>
            <w:sz w:val="28"/>
            <w:szCs w:val="28"/>
            <w:shd w:val="clear" w:color="auto" w:fill="FFFFFF"/>
          </w:rPr>
          <w:t>http://sambo.ru/special/sambo_v_GTO/</w:t>
        </w:r>
      </w:hyperlink>
      <w:r w:rsidR="00CF06AF">
        <w:rPr>
          <w:rFonts w:cs="Times New Roman"/>
          <w:color w:val="000000"/>
          <w:sz w:val="28"/>
          <w:szCs w:val="28"/>
          <w:shd w:val="clear" w:color="auto" w:fill="FFFFFF"/>
        </w:rPr>
        <w:t xml:space="preserve"> </w:t>
      </w:r>
    </w:p>
    <w:p w:rsidR="00AC1BBA" w:rsidRDefault="00AC1BBA" w:rsidP="00CF06AF">
      <w:pPr>
        <w:jc w:val="both"/>
        <w:rPr>
          <w:rFonts w:cs="Times New Roman"/>
          <w:color w:val="000000"/>
          <w:sz w:val="28"/>
          <w:szCs w:val="28"/>
          <w:shd w:val="clear" w:color="auto" w:fill="FFFFFF"/>
        </w:rPr>
      </w:pPr>
    </w:p>
    <w:p w:rsidR="001A560E" w:rsidRPr="00AC1BBA" w:rsidRDefault="00AC1BBA" w:rsidP="00AC1BBA">
      <w:pPr>
        <w:jc w:val="both"/>
        <w:rPr>
          <w:rFonts w:cs="Times New Roman"/>
          <w:b/>
          <w:color w:val="000000"/>
          <w:sz w:val="28"/>
          <w:szCs w:val="28"/>
          <w:shd w:val="clear" w:color="auto" w:fill="FFFFFF"/>
        </w:rPr>
      </w:pPr>
      <w:r w:rsidRPr="00AC1BBA">
        <w:rPr>
          <w:rFonts w:cs="Times New Roman"/>
          <w:b/>
          <w:color w:val="000000"/>
          <w:sz w:val="28"/>
          <w:szCs w:val="28"/>
          <w:shd w:val="clear" w:color="auto" w:fill="FFFFFF"/>
        </w:rPr>
        <w:t>Номинация ДЕМО - Самбо</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Введение</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 xml:space="preserve">Каждая команда выполняет групповое упражнение с использованием технических элементов самбо (стойка, партер), самозащиты, а также гимнастических и акробатических элементов и иных средств творческого самовыражения под музыкальное сопровождение (фонограмму). Количество участников в команде от 2 до 10 человек. Преимущество предоставляется той команде, в которой представлено большее количество участников. </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 Площадка для выступлений</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Групповое упражнение «</w:t>
      </w:r>
      <w:proofErr w:type="spellStart"/>
      <w:r w:rsidRPr="00AC1BBA">
        <w:rPr>
          <w:rFonts w:cs="Times New Roman"/>
          <w:color w:val="000000"/>
          <w:sz w:val="28"/>
          <w:szCs w:val="28"/>
          <w:shd w:val="clear" w:color="auto" w:fill="FFFFFF"/>
        </w:rPr>
        <w:t>Демо</w:t>
      </w:r>
      <w:proofErr w:type="spellEnd"/>
      <w:r w:rsidRPr="00AC1BBA">
        <w:rPr>
          <w:rFonts w:cs="Times New Roman"/>
          <w:color w:val="000000"/>
          <w:sz w:val="28"/>
          <w:szCs w:val="28"/>
          <w:shd w:val="clear" w:color="auto" w:fill="FFFFFF"/>
        </w:rPr>
        <w:t xml:space="preserve"> - самбо» выполняется на ковре самбо </w:t>
      </w:r>
      <w:proofErr w:type="gramStart"/>
      <w:r w:rsidRPr="00AC1BBA">
        <w:rPr>
          <w:rFonts w:cs="Times New Roman"/>
          <w:color w:val="000000"/>
          <w:sz w:val="28"/>
          <w:szCs w:val="28"/>
          <w:shd w:val="clear" w:color="auto" w:fill="FFFFFF"/>
        </w:rPr>
        <w:t>размером  12</w:t>
      </w:r>
      <w:proofErr w:type="gramEnd"/>
      <w:r w:rsidRPr="00AC1BBA">
        <w:rPr>
          <w:rFonts w:cs="Times New Roman"/>
          <w:color w:val="000000"/>
          <w:sz w:val="28"/>
          <w:szCs w:val="28"/>
          <w:shd w:val="clear" w:color="auto" w:fill="FFFFFF"/>
        </w:rPr>
        <w:t xml:space="preserve">x12м. Выход участника за пределы ковра не допускается. </w:t>
      </w:r>
    </w:p>
    <w:p w:rsidR="00AC1BBA" w:rsidRPr="00AC1BBA" w:rsidRDefault="00AC1BBA" w:rsidP="00AC1BBA">
      <w:pPr>
        <w:ind w:firstLine="357"/>
        <w:jc w:val="both"/>
        <w:rPr>
          <w:rFonts w:cs="Times New Roman"/>
          <w:color w:val="000000"/>
          <w:sz w:val="28"/>
          <w:szCs w:val="28"/>
          <w:shd w:val="clear" w:color="auto" w:fill="FFFFFF"/>
        </w:rPr>
      </w:pPr>
      <w:proofErr w:type="gramStart"/>
      <w:r w:rsidRPr="00AC1BBA">
        <w:rPr>
          <w:rFonts w:cs="Times New Roman"/>
          <w:color w:val="000000"/>
          <w:sz w:val="28"/>
          <w:szCs w:val="28"/>
          <w:shd w:val="clear" w:color="auto" w:fill="FFFFFF"/>
        </w:rPr>
        <w:t>•  Длительность</w:t>
      </w:r>
      <w:proofErr w:type="gramEnd"/>
      <w:r w:rsidRPr="00AC1BBA">
        <w:rPr>
          <w:rFonts w:cs="Times New Roman"/>
          <w:color w:val="000000"/>
          <w:sz w:val="28"/>
          <w:szCs w:val="28"/>
          <w:shd w:val="clear" w:color="auto" w:fill="FFFFFF"/>
        </w:rPr>
        <w:t xml:space="preserve"> программы </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 xml:space="preserve">Длительность программы составляет от 1 мин 40 сек до 3 минут. После того, как выступление объявлено, команда должна выйти и занять место на ковре. Команда может кратко поприветствовать зрителей (к примеру, прочесть </w:t>
      </w:r>
      <w:proofErr w:type="spellStart"/>
      <w:r w:rsidRPr="00AC1BBA">
        <w:rPr>
          <w:rFonts w:cs="Times New Roman"/>
          <w:color w:val="000000"/>
          <w:sz w:val="28"/>
          <w:szCs w:val="28"/>
          <w:shd w:val="clear" w:color="auto" w:fill="FFFFFF"/>
        </w:rPr>
        <w:t>речёвку</w:t>
      </w:r>
      <w:proofErr w:type="spellEnd"/>
      <w:r w:rsidRPr="00AC1BBA">
        <w:rPr>
          <w:rFonts w:cs="Times New Roman"/>
          <w:color w:val="000000"/>
          <w:sz w:val="28"/>
          <w:szCs w:val="28"/>
          <w:shd w:val="clear" w:color="auto" w:fill="FFFFFF"/>
        </w:rPr>
        <w:t xml:space="preserve">), но приветствие не должно быть длительным. Отсчёт времени выступления начинается с первого звукового сигнала музыки (или первого движения </w:t>
      </w:r>
      <w:proofErr w:type="gramStart"/>
      <w:r w:rsidRPr="00AC1BBA">
        <w:rPr>
          <w:rFonts w:cs="Times New Roman"/>
          <w:color w:val="000000"/>
          <w:sz w:val="28"/>
          <w:szCs w:val="28"/>
          <w:shd w:val="clear" w:color="auto" w:fill="FFFFFF"/>
        </w:rPr>
        <w:t>участника)  и</w:t>
      </w:r>
      <w:proofErr w:type="gramEnd"/>
      <w:r w:rsidRPr="00AC1BBA">
        <w:rPr>
          <w:rFonts w:cs="Times New Roman"/>
          <w:color w:val="000000"/>
          <w:sz w:val="28"/>
          <w:szCs w:val="28"/>
          <w:shd w:val="clear" w:color="auto" w:fill="FFFFFF"/>
        </w:rPr>
        <w:t xml:space="preserve"> завершается также концом музыкального сопровождения (или финальной точкой композиции). По окончании выступления команда покидает площадку.</w:t>
      </w:r>
    </w:p>
    <w:p w:rsidR="00AC1BBA" w:rsidRPr="00AC1BBA" w:rsidRDefault="00AC1BBA" w:rsidP="00AC1BBA">
      <w:pPr>
        <w:ind w:firstLine="357"/>
        <w:jc w:val="both"/>
        <w:rPr>
          <w:rFonts w:cs="Times New Roman"/>
          <w:color w:val="000000"/>
          <w:sz w:val="28"/>
          <w:szCs w:val="28"/>
          <w:shd w:val="clear" w:color="auto" w:fill="FFFFFF"/>
        </w:rPr>
      </w:pPr>
      <w:proofErr w:type="gramStart"/>
      <w:r w:rsidRPr="00AC1BBA">
        <w:rPr>
          <w:rFonts w:cs="Times New Roman"/>
          <w:color w:val="000000"/>
          <w:sz w:val="28"/>
          <w:szCs w:val="28"/>
          <w:shd w:val="clear" w:color="auto" w:fill="FFFFFF"/>
        </w:rPr>
        <w:t>•  Повторное</w:t>
      </w:r>
      <w:proofErr w:type="gramEnd"/>
      <w:r w:rsidRPr="00AC1BBA">
        <w:rPr>
          <w:rFonts w:cs="Times New Roman"/>
          <w:color w:val="000000"/>
          <w:sz w:val="28"/>
          <w:szCs w:val="28"/>
          <w:shd w:val="clear" w:color="auto" w:fill="FFFFFF"/>
        </w:rPr>
        <w:t xml:space="preserve"> выполнение упражнения</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Если команда не смогла начать выступление по независящим от неё причинам или же оно было прервано (к примеру, фонограмма), то разрешено повторное выполнение. Разрешено одно повторное выполнение программы (с начала), если произошёл сбой программы по вине участников, но это влияет на оценку судей.</w:t>
      </w:r>
    </w:p>
    <w:p w:rsidR="00AC1BBA" w:rsidRPr="00AC1BBA" w:rsidRDefault="00AC1BBA" w:rsidP="00AC1BBA">
      <w:pPr>
        <w:ind w:firstLine="357"/>
        <w:jc w:val="both"/>
        <w:rPr>
          <w:rFonts w:cs="Times New Roman"/>
          <w:color w:val="000000"/>
          <w:sz w:val="28"/>
          <w:szCs w:val="28"/>
          <w:shd w:val="clear" w:color="auto" w:fill="FFFFFF"/>
        </w:rPr>
      </w:pPr>
      <w:proofErr w:type="gramStart"/>
      <w:r w:rsidRPr="00AC1BBA">
        <w:rPr>
          <w:rFonts w:cs="Times New Roman"/>
          <w:color w:val="000000"/>
          <w:sz w:val="28"/>
          <w:szCs w:val="28"/>
          <w:shd w:val="clear" w:color="auto" w:fill="FFFFFF"/>
        </w:rPr>
        <w:t>•  Музыкальное</w:t>
      </w:r>
      <w:proofErr w:type="gramEnd"/>
      <w:r w:rsidRPr="00AC1BBA">
        <w:rPr>
          <w:rFonts w:cs="Times New Roman"/>
          <w:color w:val="000000"/>
          <w:sz w:val="28"/>
          <w:szCs w:val="28"/>
          <w:shd w:val="clear" w:color="auto" w:fill="FFFFFF"/>
        </w:rPr>
        <w:t xml:space="preserve"> сопровождение</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 xml:space="preserve">Команда должна представить в оргкомитет соревнований фонограмму </w:t>
      </w:r>
      <w:r w:rsidRPr="00AC1BBA">
        <w:rPr>
          <w:rFonts w:cs="Times New Roman"/>
          <w:color w:val="000000"/>
          <w:sz w:val="28"/>
          <w:szCs w:val="28"/>
          <w:shd w:val="clear" w:color="auto" w:fill="FFFFFF"/>
        </w:rPr>
        <w:lastRenderedPageBreak/>
        <w:t xml:space="preserve">выступления на </w:t>
      </w:r>
      <w:proofErr w:type="spellStart"/>
      <w:r w:rsidRPr="00AC1BBA">
        <w:rPr>
          <w:rFonts w:cs="Times New Roman"/>
          <w:color w:val="000000"/>
          <w:sz w:val="28"/>
          <w:szCs w:val="28"/>
          <w:shd w:val="clear" w:color="auto" w:fill="FFFFFF"/>
        </w:rPr>
        <w:t>флеш</w:t>
      </w:r>
      <w:proofErr w:type="spellEnd"/>
      <w:r w:rsidRPr="00AC1BBA">
        <w:rPr>
          <w:rFonts w:cs="Times New Roman"/>
          <w:color w:val="000000"/>
          <w:sz w:val="28"/>
          <w:szCs w:val="28"/>
          <w:shd w:val="clear" w:color="auto" w:fill="FFFFFF"/>
        </w:rPr>
        <w:t xml:space="preserve"> – карте до начала выступления. </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 xml:space="preserve">На </w:t>
      </w:r>
      <w:proofErr w:type="spellStart"/>
      <w:r w:rsidRPr="00AC1BBA">
        <w:rPr>
          <w:rFonts w:cs="Times New Roman"/>
          <w:color w:val="000000"/>
          <w:sz w:val="28"/>
          <w:szCs w:val="28"/>
          <w:shd w:val="clear" w:color="auto" w:fill="FFFFFF"/>
        </w:rPr>
        <w:t>флеш</w:t>
      </w:r>
      <w:proofErr w:type="spellEnd"/>
      <w:r w:rsidRPr="00AC1BBA">
        <w:rPr>
          <w:rFonts w:cs="Times New Roman"/>
          <w:color w:val="000000"/>
          <w:sz w:val="28"/>
          <w:szCs w:val="28"/>
          <w:shd w:val="clear" w:color="auto" w:fill="FFFFFF"/>
        </w:rPr>
        <w:t xml:space="preserve">-карте должно быть обозначено: 1) название команды и номер школы </w:t>
      </w:r>
    </w:p>
    <w:p w:rsidR="00AC1BBA" w:rsidRPr="00AC1BBA" w:rsidRDefault="00AC1BBA" w:rsidP="00AC1BBA">
      <w:pPr>
        <w:ind w:firstLine="357"/>
        <w:jc w:val="both"/>
        <w:rPr>
          <w:rFonts w:cs="Times New Roman"/>
          <w:color w:val="000000"/>
          <w:sz w:val="28"/>
          <w:szCs w:val="28"/>
          <w:shd w:val="clear" w:color="auto" w:fill="FFFFFF"/>
        </w:rPr>
      </w:pPr>
      <w:proofErr w:type="gramStart"/>
      <w:r w:rsidRPr="00AC1BBA">
        <w:rPr>
          <w:rFonts w:cs="Times New Roman"/>
          <w:color w:val="000000"/>
          <w:sz w:val="28"/>
          <w:szCs w:val="28"/>
          <w:shd w:val="clear" w:color="auto" w:fill="FFFFFF"/>
        </w:rPr>
        <w:t>•  Одежда</w:t>
      </w:r>
      <w:proofErr w:type="gramEnd"/>
      <w:r w:rsidRPr="00AC1BBA">
        <w:rPr>
          <w:rFonts w:cs="Times New Roman"/>
          <w:color w:val="000000"/>
          <w:sz w:val="28"/>
          <w:szCs w:val="28"/>
          <w:shd w:val="clear" w:color="auto" w:fill="FFFFFF"/>
        </w:rPr>
        <w:t xml:space="preserve"> участников</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Все члены команды должны быть аккуратны и презентабельны, одеты в одинаковую экипировку. Допускается различная цветовая гамма разных групп в команде (к примеру, юноши и девушки). Допускается использование костюмов, соответствующих характеру композиции.</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Не допускается использование пиротехнических устройств, хлопушек и других аксессуаров, после которых необходима дополнительная уборка площадки после выступления команды. В случае возникновения сомнений по поводу уместности использования тех или иных предметов, аксессуаров и костюмов просьба обращаться в оргкомитет.</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Требования к композиции (программе) выступления</w:t>
      </w:r>
    </w:p>
    <w:p w:rsidR="00AC1BBA" w:rsidRPr="00AC1BBA" w:rsidRDefault="00AC1BBA" w:rsidP="00AC1BBA">
      <w:pPr>
        <w:ind w:firstLine="357"/>
        <w:jc w:val="both"/>
        <w:rPr>
          <w:rFonts w:cs="Times New Roman"/>
          <w:color w:val="000000"/>
          <w:sz w:val="28"/>
          <w:szCs w:val="28"/>
          <w:shd w:val="clear" w:color="auto" w:fill="FFFFFF"/>
        </w:rPr>
      </w:pPr>
      <w:proofErr w:type="gramStart"/>
      <w:r w:rsidRPr="00AC1BBA">
        <w:rPr>
          <w:rFonts w:cs="Times New Roman"/>
          <w:color w:val="000000"/>
          <w:sz w:val="28"/>
          <w:szCs w:val="28"/>
          <w:shd w:val="clear" w:color="auto" w:fill="FFFFFF"/>
        </w:rPr>
        <w:t>•  Программа</w:t>
      </w:r>
      <w:proofErr w:type="gramEnd"/>
      <w:r w:rsidRPr="00AC1BBA">
        <w:rPr>
          <w:rFonts w:cs="Times New Roman"/>
          <w:color w:val="000000"/>
          <w:sz w:val="28"/>
          <w:szCs w:val="28"/>
          <w:shd w:val="clear" w:color="auto" w:fill="FFFFFF"/>
        </w:rPr>
        <w:t xml:space="preserve"> выступления должна представлять из себя спортивно -творческое выступление, в котором все участники выполняют различные  движения выразительно, качественно и непрерывно. </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Остановки, паузы и фиксации должны составлять не более 3 секунд.</w:t>
      </w:r>
    </w:p>
    <w:p w:rsidR="00AC1BBA" w:rsidRPr="00AC1BBA" w:rsidRDefault="00AC1BBA" w:rsidP="00AC1BBA">
      <w:pPr>
        <w:ind w:firstLine="357"/>
        <w:jc w:val="both"/>
        <w:rPr>
          <w:rFonts w:cs="Times New Roman"/>
          <w:color w:val="000000"/>
          <w:sz w:val="28"/>
          <w:szCs w:val="28"/>
          <w:shd w:val="clear" w:color="auto" w:fill="FFFFFF"/>
        </w:rPr>
      </w:pPr>
      <w:proofErr w:type="gramStart"/>
      <w:r w:rsidRPr="00AC1BBA">
        <w:rPr>
          <w:rFonts w:cs="Times New Roman"/>
          <w:color w:val="000000"/>
          <w:sz w:val="28"/>
          <w:szCs w:val="28"/>
          <w:shd w:val="clear" w:color="auto" w:fill="FFFFFF"/>
        </w:rPr>
        <w:t>•  Запрещены</w:t>
      </w:r>
      <w:proofErr w:type="gramEnd"/>
      <w:r w:rsidRPr="00AC1BBA">
        <w:rPr>
          <w:rFonts w:cs="Times New Roman"/>
          <w:color w:val="000000"/>
          <w:sz w:val="28"/>
          <w:szCs w:val="28"/>
          <w:shd w:val="clear" w:color="auto" w:fill="FFFFFF"/>
        </w:rPr>
        <w:t xml:space="preserve"> </w:t>
      </w:r>
      <w:proofErr w:type="spellStart"/>
      <w:r w:rsidRPr="00AC1BBA">
        <w:rPr>
          <w:rFonts w:cs="Times New Roman"/>
          <w:color w:val="000000"/>
          <w:sz w:val="28"/>
          <w:szCs w:val="28"/>
          <w:shd w:val="clear" w:color="auto" w:fill="FFFFFF"/>
        </w:rPr>
        <w:t>травмоопасные</w:t>
      </w:r>
      <w:proofErr w:type="spellEnd"/>
      <w:r w:rsidRPr="00AC1BBA">
        <w:rPr>
          <w:rFonts w:cs="Times New Roman"/>
          <w:color w:val="000000"/>
          <w:sz w:val="28"/>
          <w:szCs w:val="28"/>
          <w:shd w:val="clear" w:color="auto" w:fill="FFFFFF"/>
        </w:rPr>
        <w:t xml:space="preserve"> действия.</w:t>
      </w:r>
    </w:p>
    <w:p w:rsidR="00AC1BBA" w:rsidRPr="00AC1BBA" w:rsidRDefault="00AC1BBA" w:rsidP="00AC1BBA">
      <w:pPr>
        <w:ind w:firstLine="357"/>
        <w:jc w:val="both"/>
        <w:rPr>
          <w:rFonts w:cs="Times New Roman"/>
          <w:color w:val="000000"/>
          <w:sz w:val="28"/>
          <w:szCs w:val="28"/>
          <w:shd w:val="clear" w:color="auto" w:fill="FFFFFF"/>
        </w:rPr>
      </w:pPr>
      <w:proofErr w:type="gramStart"/>
      <w:r w:rsidRPr="00AC1BBA">
        <w:rPr>
          <w:rFonts w:cs="Times New Roman"/>
          <w:color w:val="000000"/>
          <w:sz w:val="28"/>
          <w:szCs w:val="28"/>
          <w:shd w:val="clear" w:color="auto" w:fill="FFFFFF"/>
        </w:rPr>
        <w:t>•  Не</w:t>
      </w:r>
      <w:proofErr w:type="gramEnd"/>
      <w:r w:rsidRPr="00AC1BBA">
        <w:rPr>
          <w:rFonts w:cs="Times New Roman"/>
          <w:color w:val="000000"/>
          <w:sz w:val="28"/>
          <w:szCs w:val="28"/>
          <w:shd w:val="clear" w:color="auto" w:fill="FFFFFF"/>
        </w:rPr>
        <w:t xml:space="preserve"> допускается солирование, но возможно выполнение разных партий группами участников.</w:t>
      </w:r>
    </w:p>
    <w:p w:rsidR="00AC1BBA" w:rsidRPr="00AC1BBA" w:rsidRDefault="00AC1BBA" w:rsidP="00AC1BBA">
      <w:pPr>
        <w:ind w:firstLine="357"/>
        <w:jc w:val="both"/>
        <w:rPr>
          <w:rFonts w:cs="Times New Roman"/>
          <w:color w:val="000000"/>
          <w:sz w:val="28"/>
          <w:szCs w:val="28"/>
          <w:shd w:val="clear" w:color="auto" w:fill="FFFFFF"/>
        </w:rPr>
      </w:pPr>
      <w:proofErr w:type="gramStart"/>
      <w:r w:rsidRPr="00AC1BBA">
        <w:rPr>
          <w:rFonts w:cs="Times New Roman"/>
          <w:color w:val="000000"/>
          <w:sz w:val="28"/>
          <w:szCs w:val="28"/>
          <w:shd w:val="clear" w:color="auto" w:fill="FFFFFF"/>
        </w:rPr>
        <w:t>•  Движения</w:t>
      </w:r>
      <w:proofErr w:type="gramEnd"/>
      <w:r w:rsidRPr="00AC1BBA">
        <w:rPr>
          <w:rFonts w:cs="Times New Roman"/>
          <w:color w:val="000000"/>
          <w:sz w:val="28"/>
          <w:szCs w:val="28"/>
          <w:shd w:val="clear" w:color="auto" w:fill="FFFFFF"/>
        </w:rPr>
        <w:t xml:space="preserve"> участников выполняются в темпе музыкального сопровождения. Это обеспечивается определённую интенсивность программы. </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 xml:space="preserve">Основным критерием включения в программу каких-либо сложных элементов и движений является их </w:t>
      </w:r>
      <w:proofErr w:type="spellStart"/>
      <w:r w:rsidRPr="00AC1BBA">
        <w:rPr>
          <w:rFonts w:cs="Times New Roman"/>
          <w:color w:val="000000"/>
          <w:sz w:val="28"/>
          <w:szCs w:val="28"/>
          <w:shd w:val="clear" w:color="auto" w:fill="FFFFFF"/>
        </w:rPr>
        <w:t>травмобезопасность</w:t>
      </w:r>
      <w:proofErr w:type="spellEnd"/>
      <w:r w:rsidRPr="00AC1BBA">
        <w:rPr>
          <w:rFonts w:cs="Times New Roman"/>
          <w:color w:val="000000"/>
          <w:sz w:val="28"/>
          <w:szCs w:val="28"/>
          <w:shd w:val="clear" w:color="auto" w:fill="FFFFFF"/>
        </w:rPr>
        <w:t xml:space="preserve">. </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 xml:space="preserve">Оценка выступлений и определение победителей (судейство) </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 xml:space="preserve">Судейская коллегия состоит из 5 независимых судей. </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 xml:space="preserve">Судья №1 и №2 оценивают качество исполнения (техническое мастерство) – техника самбо в стойке, техника самбо в партере, техника элементов </w:t>
      </w:r>
      <w:proofErr w:type="gramStart"/>
      <w:r w:rsidRPr="00AC1BBA">
        <w:rPr>
          <w:rFonts w:cs="Times New Roman"/>
          <w:color w:val="000000"/>
          <w:sz w:val="28"/>
          <w:szCs w:val="28"/>
          <w:shd w:val="clear" w:color="auto" w:fill="FFFFFF"/>
        </w:rPr>
        <w:t>направления  «</w:t>
      </w:r>
      <w:proofErr w:type="gramEnd"/>
      <w:r w:rsidRPr="00AC1BBA">
        <w:rPr>
          <w:rFonts w:cs="Times New Roman"/>
          <w:color w:val="000000"/>
          <w:sz w:val="28"/>
          <w:szCs w:val="28"/>
          <w:shd w:val="clear" w:color="auto" w:fill="FFFFFF"/>
        </w:rPr>
        <w:t>Самозащиты без оружия»</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Судья №</w:t>
      </w:r>
      <w:proofErr w:type="gramStart"/>
      <w:r w:rsidRPr="00AC1BBA">
        <w:rPr>
          <w:rFonts w:cs="Times New Roman"/>
          <w:color w:val="000000"/>
          <w:sz w:val="28"/>
          <w:szCs w:val="28"/>
          <w:shd w:val="clear" w:color="auto" w:fill="FFFFFF"/>
        </w:rPr>
        <w:t>3  -</w:t>
      </w:r>
      <w:proofErr w:type="gramEnd"/>
      <w:r w:rsidRPr="00AC1BBA">
        <w:rPr>
          <w:rFonts w:cs="Times New Roman"/>
          <w:color w:val="000000"/>
          <w:sz w:val="28"/>
          <w:szCs w:val="28"/>
          <w:shd w:val="clear" w:color="auto" w:fill="FFFFFF"/>
        </w:rPr>
        <w:t xml:space="preserve"> оценивают качество исполнения (техническое мастерство) -  гимнастические и акробатические элементы и иные средства самовыражения (танцевальные элементы, </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 xml:space="preserve">Судья №4 – оценивает </w:t>
      </w:r>
      <w:proofErr w:type="gramStart"/>
      <w:r w:rsidRPr="00AC1BBA">
        <w:rPr>
          <w:rFonts w:cs="Times New Roman"/>
          <w:color w:val="000000"/>
          <w:sz w:val="28"/>
          <w:szCs w:val="28"/>
          <w:shd w:val="clear" w:color="auto" w:fill="FFFFFF"/>
        </w:rPr>
        <w:t>артистичность  команды</w:t>
      </w:r>
      <w:proofErr w:type="gramEnd"/>
      <w:r w:rsidRPr="00AC1BBA">
        <w:rPr>
          <w:rFonts w:cs="Times New Roman"/>
          <w:color w:val="000000"/>
          <w:sz w:val="28"/>
          <w:szCs w:val="28"/>
          <w:shd w:val="clear" w:color="auto" w:fill="FFFFFF"/>
        </w:rPr>
        <w:t xml:space="preserve"> – сложность композиции, время исполнения, соотношение музыкального сопровождения характеру композиции,  сюжетную линию</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Судья №5 – оценивает общее впечатление команды – внешний вид, количество выступающих, визитную карточку (</w:t>
      </w:r>
      <w:proofErr w:type="spellStart"/>
      <w:r w:rsidRPr="00AC1BBA">
        <w:rPr>
          <w:rFonts w:cs="Times New Roman"/>
          <w:color w:val="000000"/>
          <w:sz w:val="28"/>
          <w:szCs w:val="28"/>
          <w:shd w:val="clear" w:color="auto" w:fill="FFFFFF"/>
        </w:rPr>
        <w:t>речёвка</w:t>
      </w:r>
      <w:proofErr w:type="spellEnd"/>
      <w:r w:rsidRPr="00AC1BBA">
        <w:rPr>
          <w:rFonts w:cs="Times New Roman"/>
          <w:color w:val="000000"/>
          <w:sz w:val="28"/>
          <w:szCs w:val="28"/>
          <w:shd w:val="clear" w:color="auto" w:fill="FFFFFF"/>
        </w:rPr>
        <w:t xml:space="preserve"> и (или) иное)</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Оценка производится из 10 баллов.</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Основные сбавки:</w:t>
      </w:r>
    </w:p>
    <w:p w:rsidR="00AC1BBA" w:rsidRPr="00AC1BBA" w:rsidRDefault="00AC1BBA" w:rsidP="00AC1BBA">
      <w:pPr>
        <w:ind w:firstLine="357"/>
        <w:jc w:val="both"/>
        <w:rPr>
          <w:rFonts w:cs="Times New Roman"/>
          <w:color w:val="000000"/>
          <w:sz w:val="28"/>
          <w:szCs w:val="28"/>
          <w:shd w:val="clear" w:color="auto" w:fill="FFFFFF"/>
        </w:rPr>
      </w:pPr>
      <w:proofErr w:type="gramStart"/>
      <w:r w:rsidRPr="00AC1BBA">
        <w:rPr>
          <w:rFonts w:cs="Times New Roman"/>
          <w:color w:val="000000"/>
          <w:sz w:val="28"/>
          <w:szCs w:val="28"/>
          <w:shd w:val="clear" w:color="auto" w:fill="FFFFFF"/>
        </w:rPr>
        <w:t>•  Запрещённые</w:t>
      </w:r>
      <w:proofErr w:type="gramEnd"/>
      <w:r w:rsidRPr="00AC1BBA">
        <w:rPr>
          <w:rFonts w:cs="Times New Roman"/>
          <w:color w:val="000000"/>
          <w:sz w:val="28"/>
          <w:szCs w:val="28"/>
          <w:shd w:val="clear" w:color="auto" w:fill="FFFFFF"/>
        </w:rPr>
        <w:t xml:space="preserve"> </w:t>
      </w:r>
      <w:proofErr w:type="spellStart"/>
      <w:r w:rsidRPr="00AC1BBA">
        <w:rPr>
          <w:rFonts w:cs="Times New Roman"/>
          <w:color w:val="000000"/>
          <w:sz w:val="28"/>
          <w:szCs w:val="28"/>
          <w:shd w:val="clear" w:color="auto" w:fill="FFFFFF"/>
        </w:rPr>
        <w:t>травмоопасные</w:t>
      </w:r>
      <w:proofErr w:type="spellEnd"/>
      <w:r w:rsidRPr="00AC1BBA">
        <w:rPr>
          <w:rFonts w:cs="Times New Roman"/>
          <w:color w:val="000000"/>
          <w:sz w:val="28"/>
          <w:szCs w:val="28"/>
          <w:shd w:val="clear" w:color="auto" w:fill="FFFFFF"/>
        </w:rPr>
        <w:t xml:space="preserve"> элементы в программе - 0,5 балла (каждый элемент)</w:t>
      </w:r>
    </w:p>
    <w:p w:rsidR="00AC1BBA" w:rsidRPr="00AC1BBA" w:rsidRDefault="00AC1BBA" w:rsidP="00AC1BBA">
      <w:pPr>
        <w:ind w:firstLine="357"/>
        <w:jc w:val="both"/>
        <w:rPr>
          <w:rFonts w:cs="Times New Roman"/>
          <w:color w:val="000000"/>
          <w:sz w:val="28"/>
          <w:szCs w:val="28"/>
          <w:shd w:val="clear" w:color="auto" w:fill="FFFFFF"/>
        </w:rPr>
      </w:pPr>
      <w:proofErr w:type="gramStart"/>
      <w:r w:rsidRPr="00AC1BBA">
        <w:rPr>
          <w:rFonts w:cs="Times New Roman"/>
          <w:color w:val="000000"/>
          <w:sz w:val="28"/>
          <w:szCs w:val="28"/>
          <w:shd w:val="clear" w:color="auto" w:fill="FFFFFF"/>
        </w:rPr>
        <w:t>•  Явное</w:t>
      </w:r>
      <w:proofErr w:type="gramEnd"/>
      <w:r w:rsidRPr="00AC1BBA">
        <w:rPr>
          <w:rFonts w:cs="Times New Roman"/>
          <w:color w:val="000000"/>
          <w:sz w:val="28"/>
          <w:szCs w:val="28"/>
          <w:shd w:val="clear" w:color="auto" w:fill="FFFFFF"/>
        </w:rPr>
        <w:t xml:space="preserve"> несоответствие программы заявленному виду соревнований -3 балла</w:t>
      </w:r>
    </w:p>
    <w:p w:rsidR="00AC1BBA" w:rsidRPr="00AC1BBA" w:rsidRDefault="00AC1BBA" w:rsidP="00AC1BBA">
      <w:pPr>
        <w:ind w:firstLine="357"/>
        <w:jc w:val="both"/>
        <w:rPr>
          <w:rFonts w:cs="Times New Roman"/>
          <w:color w:val="000000"/>
          <w:sz w:val="28"/>
          <w:szCs w:val="28"/>
          <w:shd w:val="clear" w:color="auto" w:fill="FFFFFF"/>
        </w:rPr>
      </w:pPr>
      <w:proofErr w:type="gramStart"/>
      <w:r w:rsidRPr="00AC1BBA">
        <w:rPr>
          <w:rFonts w:cs="Times New Roman"/>
          <w:color w:val="000000"/>
          <w:sz w:val="28"/>
          <w:szCs w:val="28"/>
          <w:shd w:val="clear" w:color="auto" w:fill="FFFFFF"/>
        </w:rPr>
        <w:t>•  Сбавки</w:t>
      </w:r>
      <w:proofErr w:type="gramEnd"/>
      <w:r w:rsidRPr="00AC1BBA">
        <w:rPr>
          <w:rFonts w:cs="Times New Roman"/>
          <w:color w:val="000000"/>
          <w:sz w:val="28"/>
          <w:szCs w:val="28"/>
          <w:shd w:val="clear" w:color="auto" w:fill="FFFFFF"/>
        </w:rPr>
        <w:t xml:space="preserve"> нарушений техники: </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 xml:space="preserve">1) мелкие постоянные нарушения техники движений - 0,1 - 0,3 балла; </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 xml:space="preserve">2) постоянные нарушения техники средней степени (явные нарушения) - 0,3 - </w:t>
      </w:r>
      <w:r w:rsidRPr="00AC1BBA">
        <w:rPr>
          <w:rFonts w:cs="Times New Roman"/>
          <w:color w:val="000000"/>
          <w:sz w:val="28"/>
          <w:szCs w:val="28"/>
          <w:shd w:val="clear" w:color="auto" w:fill="FFFFFF"/>
        </w:rPr>
        <w:lastRenderedPageBreak/>
        <w:t>0, 5 балла;</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3) явные значительные искажения техники движений, в результате которых движения не соответствуют данному виду -0,5 - 0,7 балла</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 xml:space="preserve">Кроме пяти судей есть главный секретарь. Он фиксирует оценки судей и при необходимости вносит коррективы. Коррективы необходимы, если оценки судей одной позиции (к примеру, судей по качеству исполнения) рознятся более, чем на 2 балла. Анализ и коррекция оценок </w:t>
      </w:r>
      <w:proofErr w:type="gramStart"/>
      <w:r w:rsidRPr="00AC1BBA">
        <w:rPr>
          <w:rFonts w:cs="Times New Roman"/>
          <w:color w:val="000000"/>
          <w:sz w:val="28"/>
          <w:szCs w:val="28"/>
          <w:shd w:val="clear" w:color="auto" w:fill="FFFFFF"/>
        </w:rPr>
        <w:t>производится</w:t>
      </w:r>
      <w:proofErr w:type="gramEnd"/>
      <w:r w:rsidRPr="00AC1BBA">
        <w:rPr>
          <w:rFonts w:cs="Times New Roman"/>
          <w:color w:val="000000"/>
          <w:sz w:val="28"/>
          <w:szCs w:val="28"/>
          <w:shd w:val="clear" w:color="auto" w:fill="FFFFFF"/>
        </w:rPr>
        <w:t xml:space="preserve"> сразу после выступления команды и выведения оценок судьями. Если различие между оценками превышает 2 балла, то судьи должны прийти к общему мнению и скорректировать оценки.</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Выведение общего балла команды.</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 xml:space="preserve">Общий балл складывается из суммы баллов всех судей. </w:t>
      </w:r>
    </w:p>
    <w:p w:rsidR="00AC1BBA" w:rsidRP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 xml:space="preserve">При равенстве суммы баллов победившей считается та команда, которая имеет высшую оценку. </w:t>
      </w:r>
    </w:p>
    <w:p w:rsidR="00AC1BBA"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 xml:space="preserve">При равенстве суммы баллов и </w:t>
      </w:r>
      <w:proofErr w:type="gramStart"/>
      <w:r w:rsidRPr="00AC1BBA">
        <w:rPr>
          <w:rFonts w:cs="Times New Roman"/>
          <w:color w:val="000000"/>
          <w:sz w:val="28"/>
          <w:szCs w:val="28"/>
          <w:shd w:val="clear" w:color="auto" w:fill="FFFFFF"/>
        </w:rPr>
        <w:t>высшей оценки</w:t>
      </w:r>
      <w:proofErr w:type="gramEnd"/>
      <w:r w:rsidRPr="00AC1BBA">
        <w:rPr>
          <w:rFonts w:cs="Times New Roman"/>
          <w:color w:val="000000"/>
          <w:sz w:val="28"/>
          <w:szCs w:val="28"/>
          <w:shd w:val="clear" w:color="auto" w:fill="FFFFFF"/>
        </w:rPr>
        <w:t xml:space="preserve"> победившей считается команда с большим количеством участников.</w:t>
      </w:r>
    </w:p>
    <w:p w:rsidR="00AC1BBA" w:rsidRDefault="00AC1BBA" w:rsidP="00AC1BBA">
      <w:pPr>
        <w:ind w:firstLine="357"/>
        <w:jc w:val="both"/>
        <w:rPr>
          <w:rFonts w:cs="Times New Roman"/>
          <w:color w:val="000000"/>
          <w:sz w:val="28"/>
          <w:szCs w:val="28"/>
          <w:shd w:val="clear" w:color="auto" w:fill="FFFFFF"/>
        </w:rPr>
      </w:pPr>
    </w:p>
    <w:p w:rsidR="00AC1BBA" w:rsidRPr="00AC1BBA" w:rsidRDefault="00AC1BBA" w:rsidP="00AC1BBA">
      <w:pPr>
        <w:jc w:val="both"/>
        <w:rPr>
          <w:rFonts w:cs="Times New Roman"/>
          <w:b/>
          <w:color w:val="000000"/>
          <w:sz w:val="28"/>
          <w:szCs w:val="28"/>
          <w:shd w:val="clear" w:color="auto" w:fill="FFFFFF"/>
        </w:rPr>
      </w:pPr>
      <w:r w:rsidRPr="00AC1BBA">
        <w:rPr>
          <w:rFonts w:cs="Times New Roman"/>
          <w:b/>
          <w:color w:val="000000"/>
          <w:sz w:val="28"/>
          <w:szCs w:val="28"/>
          <w:shd w:val="clear" w:color="auto" w:fill="FFFFFF"/>
        </w:rPr>
        <w:t>Номинация БОРЬБА САМБО</w:t>
      </w:r>
    </w:p>
    <w:p w:rsidR="001A560E" w:rsidRDefault="00AC1BBA" w:rsidP="00AC1BBA">
      <w:pPr>
        <w:ind w:firstLine="357"/>
        <w:jc w:val="both"/>
        <w:rPr>
          <w:rFonts w:cs="Times New Roman"/>
          <w:color w:val="000000"/>
          <w:sz w:val="28"/>
          <w:szCs w:val="28"/>
          <w:shd w:val="clear" w:color="auto" w:fill="FFFFFF"/>
        </w:rPr>
      </w:pPr>
      <w:r w:rsidRPr="00AC1BBA">
        <w:rPr>
          <w:rFonts w:cs="Times New Roman"/>
          <w:color w:val="000000"/>
          <w:sz w:val="28"/>
          <w:szCs w:val="28"/>
          <w:shd w:val="clear" w:color="auto" w:fill="FFFFFF"/>
        </w:rPr>
        <w:t xml:space="preserve"> </w:t>
      </w:r>
      <w:r w:rsidR="001A560E" w:rsidRPr="003259E6">
        <w:rPr>
          <w:rFonts w:cs="Times New Roman"/>
          <w:color w:val="000000"/>
          <w:sz w:val="28"/>
          <w:szCs w:val="28"/>
          <w:shd w:val="clear" w:color="auto" w:fill="FFFFFF"/>
        </w:rPr>
        <w:t>Порядок ведения схваток и определение победителей и призеров Соревнований осуществляется в соответствии с Правилами самбо.</w:t>
      </w:r>
    </w:p>
    <w:p w:rsidR="00292483" w:rsidRDefault="00292483" w:rsidP="00292483">
      <w:pPr>
        <w:ind w:firstLine="357"/>
        <w:jc w:val="both"/>
        <w:rPr>
          <w:rFonts w:cs="Times New Roman"/>
          <w:color w:val="000000"/>
          <w:sz w:val="28"/>
          <w:szCs w:val="28"/>
          <w:shd w:val="clear" w:color="auto" w:fill="FFFFFF"/>
        </w:rPr>
      </w:pPr>
      <w:r w:rsidRPr="00292483">
        <w:rPr>
          <w:rFonts w:cs="Times New Roman"/>
          <w:color w:val="000000"/>
          <w:sz w:val="28"/>
          <w:szCs w:val="28"/>
          <w:shd w:val="clear" w:color="auto" w:fill="FFFFFF"/>
        </w:rPr>
        <w:t>Спортсмены, занявшие с 1 по 5-6 места зарабатывают для клуба: 1 место -7 очков, 2 место-5 очков, 3 место-3очка, 3 место-3 очка, 5-6 места-1 очко.</w:t>
      </w:r>
    </w:p>
    <w:p w:rsidR="001A560E" w:rsidRDefault="001A560E" w:rsidP="00292483">
      <w:pPr>
        <w:ind w:firstLine="357"/>
        <w:jc w:val="both"/>
        <w:rPr>
          <w:rFonts w:cs="Times New Roman"/>
          <w:color w:val="000000"/>
          <w:sz w:val="28"/>
          <w:szCs w:val="28"/>
          <w:shd w:val="clear" w:color="auto" w:fill="FFFFFF"/>
        </w:rPr>
      </w:pPr>
      <w:r>
        <w:rPr>
          <w:rFonts w:cs="Times New Roman"/>
          <w:color w:val="000000"/>
          <w:sz w:val="28"/>
          <w:szCs w:val="28"/>
          <w:shd w:val="clear" w:color="auto" w:fill="FFFFFF"/>
        </w:rPr>
        <w:t>Командой</w:t>
      </w:r>
      <w:r w:rsidRPr="003259E6">
        <w:rPr>
          <w:rFonts w:cs="Times New Roman"/>
          <w:color w:val="000000"/>
          <w:sz w:val="28"/>
          <w:szCs w:val="28"/>
          <w:shd w:val="clear" w:color="auto" w:fill="FFFFFF"/>
        </w:rPr>
        <w:t>-победительнице</w:t>
      </w:r>
      <w:r>
        <w:rPr>
          <w:rFonts w:cs="Times New Roman"/>
          <w:color w:val="000000"/>
          <w:sz w:val="28"/>
          <w:szCs w:val="28"/>
          <w:shd w:val="clear" w:color="auto" w:fill="FFFFFF"/>
        </w:rPr>
        <w:t>й становится та команда, которая наберет наибольшее количест</w:t>
      </w:r>
      <w:r w:rsidR="00292483">
        <w:rPr>
          <w:rFonts w:cs="Times New Roman"/>
          <w:color w:val="000000"/>
          <w:sz w:val="28"/>
          <w:szCs w:val="28"/>
          <w:shd w:val="clear" w:color="auto" w:fill="FFFFFF"/>
        </w:rPr>
        <w:t>во балов по итогам борьбы</w:t>
      </w:r>
      <w:r>
        <w:rPr>
          <w:rFonts w:cs="Times New Roman"/>
          <w:color w:val="000000"/>
          <w:sz w:val="28"/>
          <w:szCs w:val="28"/>
          <w:shd w:val="clear" w:color="auto" w:fill="FFFFFF"/>
        </w:rPr>
        <w:t>.</w:t>
      </w:r>
    </w:p>
    <w:p w:rsidR="00292483" w:rsidRDefault="00292483" w:rsidP="00292483">
      <w:pPr>
        <w:ind w:firstLine="357"/>
        <w:jc w:val="both"/>
        <w:rPr>
          <w:rFonts w:cs="Times New Roman"/>
          <w:color w:val="000000"/>
          <w:sz w:val="28"/>
          <w:szCs w:val="28"/>
          <w:shd w:val="clear" w:color="auto" w:fill="FFFFFF"/>
        </w:rPr>
      </w:pPr>
    </w:p>
    <w:p w:rsidR="00292483" w:rsidRPr="00292483" w:rsidRDefault="00292483" w:rsidP="00292483">
      <w:pPr>
        <w:ind w:firstLine="357"/>
        <w:jc w:val="both"/>
        <w:rPr>
          <w:rFonts w:cs="Times New Roman"/>
          <w:b/>
          <w:color w:val="000000"/>
          <w:sz w:val="28"/>
          <w:szCs w:val="28"/>
          <w:shd w:val="clear" w:color="auto" w:fill="FFFFFF"/>
        </w:rPr>
      </w:pPr>
      <w:r w:rsidRPr="00292483">
        <w:rPr>
          <w:rFonts w:cs="Times New Roman"/>
          <w:b/>
          <w:color w:val="000000"/>
          <w:sz w:val="28"/>
          <w:szCs w:val="28"/>
          <w:shd w:val="clear" w:color="auto" w:fill="FFFFFF"/>
        </w:rPr>
        <w:t>Подведение итогового командного зачета подводится по трем номинациям.</w:t>
      </w:r>
    </w:p>
    <w:p w:rsidR="00292483" w:rsidRDefault="00292483" w:rsidP="00292483">
      <w:pPr>
        <w:ind w:firstLine="357"/>
        <w:jc w:val="both"/>
        <w:rPr>
          <w:rFonts w:cs="Times New Roman"/>
          <w:color w:val="000000"/>
          <w:sz w:val="28"/>
          <w:szCs w:val="28"/>
          <w:shd w:val="clear" w:color="auto" w:fill="FFFFFF"/>
        </w:rPr>
      </w:pPr>
    </w:p>
    <w:p w:rsidR="002E373B" w:rsidRDefault="002E373B" w:rsidP="002E373B">
      <w:pPr>
        <w:spacing w:line="276" w:lineRule="auto"/>
        <w:jc w:val="both"/>
        <w:rPr>
          <w:sz w:val="28"/>
          <w:szCs w:val="28"/>
        </w:rPr>
      </w:pPr>
      <w:r>
        <w:rPr>
          <w:sz w:val="28"/>
          <w:szCs w:val="28"/>
        </w:rPr>
        <w:tab/>
        <w:t>Итоговые результаты (протоколы) и отчеты на бумажном и электронном носителях представляются в Москомспорт в течение двух недель со дня окончания Соревнования.</w:t>
      </w:r>
    </w:p>
    <w:p w:rsidR="00E7439E" w:rsidRDefault="00E7439E" w:rsidP="002E373B">
      <w:pPr>
        <w:spacing w:line="276" w:lineRule="auto"/>
        <w:jc w:val="both"/>
        <w:rPr>
          <w:sz w:val="28"/>
          <w:szCs w:val="28"/>
        </w:rPr>
      </w:pPr>
    </w:p>
    <w:p w:rsidR="007E3E80" w:rsidRDefault="007E3E80">
      <w:pPr>
        <w:jc w:val="center"/>
      </w:pPr>
      <w:r>
        <w:rPr>
          <w:rFonts w:cs="Times New Roman"/>
          <w:b/>
          <w:bCs/>
          <w:color w:val="000000"/>
          <w:sz w:val="28"/>
          <w:szCs w:val="28"/>
          <w:shd w:val="clear" w:color="auto" w:fill="FFFFFF"/>
        </w:rPr>
        <w:t>8. Награждение победителей и призеров</w:t>
      </w:r>
    </w:p>
    <w:p w:rsidR="007E3E80" w:rsidRDefault="007E3E80">
      <w:pPr>
        <w:jc w:val="both"/>
      </w:pPr>
    </w:p>
    <w:p w:rsidR="00E7439E" w:rsidRDefault="007E3E80" w:rsidP="00E7439E">
      <w:pPr>
        <w:jc w:val="both"/>
        <w:rPr>
          <w:rFonts w:cs="Times New Roman"/>
          <w:sz w:val="28"/>
          <w:szCs w:val="28"/>
          <w:shd w:val="clear" w:color="auto" w:fill="FFFFFF"/>
        </w:rPr>
      </w:pPr>
      <w:r>
        <w:rPr>
          <w:rFonts w:cs="Times New Roman"/>
          <w:color w:val="000000"/>
          <w:sz w:val="28"/>
          <w:szCs w:val="28"/>
          <w:shd w:val="clear" w:color="auto" w:fill="FFFFFF"/>
        </w:rPr>
        <w:tab/>
      </w:r>
      <w:r w:rsidR="00E7439E">
        <w:rPr>
          <w:rFonts w:cs="Times New Roman"/>
          <w:color w:val="000000"/>
          <w:sz w:val="28"/>
          <w:szCs w:val="28"/>
          <w:shd w:val="clear" w:color="auto" w:fill="FFFFFF"/>
        </w:rPr>
        <w:t xml:space="preserve">Команде-победительнице </w:t>
      </w:r>
      <w:r w:rsidR="00292483">
        <w:rPr>
          <w:rFonts w:cs="Times New Roman"/>
          <w:color w:val="000000"/>
          <w:sz w:val="28"/>
          <w:szCs w:val="28"/>
          <w:shd w:val="clear" w:color="auto" w:fill="FFFFFF"/>
        </w:rPr>
        <w:t xml:space="preserve">в каждой номинации </w:t>
      </w:r>
      <w:r w:rsidR="00E7439E">
        <w:rPr>
          <w:rFonts w:cs="Times New Roman"/>
          <w:color w:val="000000"/>
          <w:sz w:val="28"/>
          <w:szCs w:val="28"/>
          <w:shd w:val="clear" w:color="auto" w:fill="FFFFFF"/>
        </w:rPr>
        <w:t xml:space="preserve">вручается Кубок и диплом </w:t>
      </w:r>
      <w:r w:rsidR="00E7439E">
        <w:rPr>
          <w:rFonts w:cs="Times New Roman"/>
          <w:color w:val="000000"/>
          <w:sz w:val="28"/>
          <w:szCs w:val="28"/>
          <w:shd w:val="clear" w:color="auto" w:fill="FFFFFF"/>
          <w:lang w:val="en-US"/>
        </w:rPr>
        <w:t>I</w:t>
      </w:r>
      <w:r w:rsidR="00E7439E">
        <w:rPr>
          <w:rFonts w:cs="Times New Roman"/>
          <w:color w:val="000000"/>
          <w:sz w:val="28"/>
          <w:szCs w:val="28"/>
          <w:shd w:val="clear" w:color="auto" w:fill="FFFFFF"/>
        </w:rPr>
        <w:t xml:space="preserve"> степени. Команды, занявшие призовые места (2 и 3), награждаются </w:t>
      </w:r>
      <w:r w:rsidR="00292483">
        <w:rPr>
          <w:rFonts w:cs="Times New Roman"/>
          <w:color w:val="000000"/>
          <w:sz w:val="28"/>
          <w:szCs w:val="28"/>
          <w:shd w:val="clear" w:color="auto" w:fill="FFFFFF"/>
        </w:rPr>
        <w:t xml:space="preserve">Кубками </w:t>
      </w:r>
      <w:r w:rsidR="00E7439E">
        <w:rPr>
          <w:rFonts w:cs="Times New Roman"/>
          <w:color w:val="000000"/>
          <w:sz w:val="28"/>
          <w:szCs w:val="28"/>
          <w:shd w:val="clear" w:color="auto" w:fill="FFFFFF"/>
        </w:rPr>
        <w:t>дипломами. Участники команд, занявшие призовые места (1, 2, 3), награждаются дипломами и медалями соответствующих степеней.</w:t>
      </w:r>
    </w:p>
    <w:p w:rsidR="002E373B" w:rsidRDefault="00292483" w:rsidP="00292483">
      <w:pPr>
        <w:spacing w:line="276" w:lineRule="auto"/>
        <w:ind w:firstLine="709"/>
        <w:jc w:val="both"/>
        <w:rPr>
          <w:sz w:val="28"/>
          <w:szCs w:val="28"/>
        </w:rPr>
      </w:pPr>
      <w:r>
        <w:rPr>
          <w:rFonts w:cs="Times New Roman"/>
          <w:color w:val="000000"/>
          <w:sz w:val="28"/>
          <w:szCs w:val="28"/>
          <w:shd w:val="clear" w:color="auto" w:fill="FFFFFF"/>
        </w:rPr>
        <w:t>К</w:t>
      </w:r>
      <w:r w:rsidR="007E3E80">
        <w:rPr>
          <w:rFonts w:cs="Times New Roman"/>
          <w:color w:val="000000"/>
          <w:sz w:val="28"/>
          <w:szCs w:val="28"/>
          <w:shd w:val="clear" w:color="auto" w:fill="FFFFFF"/>
        </w:rPr>
        <w:t>оманд</w:t>
      </w:r>
      <w:r>
        <w:rPr>
          <w:rFonts w:cs="Times New Roman"/>
          <w:color w:val="000000"/>
          <w:sz w:val="28"/>
          <w:szCs w:val="28"/>
          <w:shd w:val="clear" w:color="auto" w:fill="FFFFFF"/>
        </w:rPr>
        <w:t>ы</w:t>
      </w:r>
      <w:r w:rsidR="007E3E80">
        <w:rPr>
          <w:rFonts w:cs="Times New Roman"/>
          <w:color w:val="000000"/>
          <w:sz w:val="28"/>
          <w:szCs w:val="28"/>
          <w:shd w:val="clear" w:color="auto" w:fill="FFFFFF"/>
        </w:rPr>
        <w:t xml:space="preserve">, занявшие призовые места (1, 2, 3), </w:t>
      </w:r>
      <w:r>
        <w:rPr>
          <w:rFonts w:cs="Times New Roman"/>
          <w:color w:val="000000"/>
          <w:sz w:val="28"/>
          <w:szCs w:val="28"/>
          <w:shd w:val="clear" w:color="auto" w:fill="FFFFFF"/>
        </w:rPr>
        <w:t xml:space="preserve">по итогам трех номинаций </w:t>
      </w:r>
      <w:r w:rsidR="007E3E80">
        <w:rPr>
          <w:rFonts w:cs="Times New Roman"/>
          <w:color w:val="000000"/>
          <w:sz w:val="28"/>
          <w:szCs w:val="28"/>
          <w:shd w:val="clear" w:color="auto" w:fill="FFFFFF"/>
        </w:rPr>
        <w:t xml:space="preserve">награждаются </w:t>
      </w:r>
      <w:r>
        <w:rPr>
          <w:rFonts w:cs="Times New Roman"/>
          <w:color w:val="000000"/>
          <w:sz w:val="28"/>
          <w:szCs w:val="28"/>
          <w:shd w:val="clear" w:color="auto" w:fill="FFFFFF"/>
        </w:rPr>
        <w:t>Кубками</w:t>
      </w:r>
      <w:r w:rsidR="007E3E80">
        <w:rPr>
          <w:rFonts w:cs="Times New Roman"/>
          <w:color w:val="000000"/>
          <w:sz w:val="28"/>
          <w:szCs w:val="28"/>
          <w:shd w:val="clear" w:color="auto" w:fill="FFFFFF"/>
        </w:rPr>
        <w:t>.</w:t>
      </w:r>
      <w:r w:rsidR="002E373B">
        <w:rPr>
          <w:rFonts w:cs="Times New Roman"/>
          <w:color w:val="000000"/>
          <w:sz w:val="28"/>
          <w:szCs w:val="28"/>
          <w:shd w:val="clear" w:color="auto" w:fill="FFFFFF"/>
        </w:rPr>
        <w:t xml:space="preserve"> </w:t>
      </w:r>
      <w:r w:rsidR="002E373B">
        <w:rPr>
          <w:sz w:val="28"/>
          <w:szCs w:val="28"/>
        </w:rPr>
        <w:t>Всем участникам мероприятия вручаются рекламно-сувенирная продукция.</w:t>
      </w:r>
    </w:p>
    <w:p w:rsidR="007E3E80" w:rsidRDefault="007E3E80">
      <w:pPr>
        <w:jc w:val="both"/>
        <w:rPr>
          <w:rFonts w:cs="Times New Roman"/>
          <w:sz w:val="28"/>
          <w:szCs w:val="28"/>
          <w:shd w:val="clear" w:color="auto" w:fill="FFFFFF"/>
        </w:rPr>
      </w:pPr>
    </w:p>
    <w:p w:rsidR="00292483" w:rsidRDefault="00292483">
      <w:pPr>
        <w:jc w:val="both"/>
        <w:rPr>
          <w:rFonts w:cs="Times New Roman"/>
          <w:sz w:val="28"/>
          <w:szCs w:val="28"/>
          <w:shd w:val="clear" w:color="auto" w:fill="FFFFFF"/>
        </w:rPr>
      </w:pPr>
    </w:p>
    <w:p w:rsidR="007E3E80" w:rsidRDefault="007E3E80">
      <w:pPr>
        <w:jc w:val="center"/>
        <w:rPr>
          <w:rFonts w:cs="Times New Roman"/>
          <w:sz w:val="28"/>
          <w:szCs w:val="28"/>
          <w:shd w:val="clear" w:color="auto" w:fill="FFFFFF"/>
        </w:rPr>
      </w:pPr>
      <w:r>
        <w:rPr>
          <w:rFonts w:cs="Times New Roman"/>
          <w:b/>
          <w:bCs/>
          <w:color w:val="000000"/>
          <w:sz w:val="28"/>
          <w:szCs w:val="28"/>
          <w:shd w:val="clear" w:color="auto" w:fill="FFFFFF"/>
        </w:rPr>
        <w:t>9. Условия финансирования</w:t>
      </w:r>
    </w:p>
    <w:p w:rsidR="007E3E80" w:rsidRDefault="007E3E80">
      <w:pPr>
        <w:jc w:val="center"/>
        <w:rPr>
          <w:rFonts w:cs="Times New Roman"/>
          <w:sz w:val="28"/>
          <w:szCs w:val="28"/>
          <w:shd w:val="clear" w:color="auto" w:fill="FFFFFF"/>
        </w:rPr>
      </w:pPr>
    </w:p>
    <w:p w:rsidR="002E373B" w:rsidRDefault="007E3E80" w:rsidP="002E373B">
      <w:pPr>
        <w:spacing w:line="276" w:lineRule="auto"/>
        <w:jc w:val="both"/>
        <w:rPr>
          <w:color w:val="000000"/>
          <w:sz w:val="28"/>
          <w:szCs w:val="28"/>
          <w:shd w:val="clear" w:color="auto" w:fill="FFFFFF"/>
        </w:rPr>
      </w:pPr>
      <w:r>
        <w:rPr>
          <w:rFonts w:cs="Times New Roman"/>
          <w:color w:val="000000"/>
          <w:sz w:val="28"/>
          <w:szCs w:val="28"/>
          <w:shd w:val="clear" w:color="auto" w:fill="FFFFFF"/>
        </w:rPr>
        <w:tab/>
      </w:r>
      <w:r w:rsidR="002E373B" w:rsidRPr="000B6923">
        <w:rPr>
          <w:sz w:val="28"/>
          <w:szCs w:val="28"/>
        </w:rPr>
        <w:t xml:space="preserve">Долевое финансирование мероприятия осуществляют Департамент спорта </w:t>
      </w:r>
      <w:r w:rsidR="002E373B" w:rsidRPr="000B6923">
        <w:rPr>
          <w:sz w:val="28"/>
          <w:szCs w:val="28"/>
        </w:rPr>
        <w:lastRenderedPageBreak/>
        <w:t xml:space="preserve">и туризма города Москвы (за счет средств бюджета города Москвы в соответствии с утвержденными нормами расходов по финансовому обеспечению физкультурно-спортивных мероприятий, утвержденных </w:t>
      </w:r>
      <w:r w:rsidR="002E373B">
        <w:rPr>
          <w:sz w:val="28"/>
          <w:szCs w:val="28"/>
        </w:rPr>
        <w:t>распоряжением</w:t>
      </w:r>
      <w:r w:rsidR="002E373B" w:rsidRPr="000B6923">
        <w:rPr>
          <w:sz w:val="28"/>
          <w:szCs w:val="28"/>
        </w:rPr>
        <w:t xml:space="preserve"> Москомспорта от «29» декабря 2017 г.  № 604) и Всероссийской федерацией самбо (за счет собственных и привлеченных</w:t>
      </w:r>
      <w:r w:rsidR="002E373B">
        <w:rPr>
          <w:color w:val="000000"/>
          <w:sz w:val="28"/>
          <w:szCs w:val="28"/>
          <w:shd w:val="clear" w:color="auto" w:fill="FFFFFF"/>
        </w:rPr>
        <w:t xml:space="preserve"> средств) в соответствии с консолидированной сметой расходов на подготовку, организацию и проведение мероприятия.</w:t>
      </w:r>
    </w:p>
    <w:p w:rsidR="002E373B" w:rsidRDefault="002E373B" w:rsidP="002E373B">
      <w:pPr>
        <w:spacing w:line="276" w:lineRule="auto"/>
        <w:ind w:firstLine="357"/>
        <w:jc w:val="both"/>
        <w:rPr>
          <w:b/>
          <w:sz w:val="28"/>
          <w:szCs w:val="28"/>
        </w:rPr>
      </w:pPr>
      <w:r>
        <w:rPr>
          <w:color w:val="000000"/>
          <w:sz w:val="28"/>
          <w:szCs w:val="28"/>
          <w:shd w:val="clear" w:color="auto" w:fill="FFFFFF"/>
        </w:rPr>
        <w:tab/>
      </w:r>
    </w:p>
    <w:sectPr w:rsidR="002E373B" w:rsidSect="008631B1">
      <w:pgSz w:w="11906" w:h="16838"/>
      <w:pgMar w:top="1134" w:right="99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8"/>
        <w:szCs w:val="28"/>
      </w:rPr>
    </w:lvl>
    <w:lvl w:ilvl="1">
      <w:start w:val="1"/>
      <w:numFmt w:val="bullet"/>
      <w:lvlText w:val=""/>
      <w:lvlJc w:val="left"/>
      <w:pPr>
        <w:tabs>
          <w:tab w:val="num" w:pos="1080"/>
        </w:tabs>
        <w:ind w:left="1080" w:hanging="360"/>
      </w:pPr>
      <w:rPr>
        <w:rFonts w:ascii="Symbol" w:hAnsi="Symbol" w:cs="OpenSymbol"/>
        <w:sz w:val="28"/>
        <w:szCs w:val="28"/>
      </w:rPr>
    </w:lvl>
    <w:lvl w:ilvl="2">
      <w:start w:val="1"/>
      <w:numFmt w:val="bullet"/>
      <w:lvlText w:val=""/>
      <w:lvlJc w:val="left"/>
      <w:pPr>
        <w:tabs>
          <w:tab w:val="num" w:pos="1440"/>
        </w:tabs>
        <w:ind w:left="1440" w:hanging="360"/>
      </w:pPr>
      <w:rPr>
        <w:rFonts w:ascii="Symbol" w:hAnsi="Symbol" w:cs="OpenSymbol"/>
        <w:sz w:val="28"/>
        <w:szCs w:val="28"/>
      </w:rPr>
    </w:lvl>
    <w:lvl w:ilvl="3">
      <w:start w:val="1"/>
      <w:numFmt w:val="bullet"/>
      <w:lvlText w:val=""/>
      <w:lvlJc w:val="left"/>
      <w:pPr>
        <w:tabs>
          <w:tab w:val="num" w:pos="1800"/>
        </w:tabs>
        <w:ind w:left="1800" w:hanging="360"/>
      </w:pPr>
      <w:rPr>
        <w:rFonts w:ascii="Symbol" w:hAnsi="Symbol" w:cs="OpenSymbol"/>
        <w:sz w:val="28"/>
        <w:szCs w:val="28"/>
      </w:rPr>
    </w:lvl>
    <w:lvl w:ilvl="4">
      <w:start w:val="1"/>
      <w:numFmt w:val="bullet"/>
      <w:lvlText w:val=""/>
      <w:lvlJc w:val="left"/>
      <w:pPr>
        <w:tabs>
          <w:tab w:val="num" w:pos="2160"/>
        </w:tabs>
        <w:ind w:left="2160" w:hanging="360"/>
      </w:pPr>
      <w:rPr>
        <w:rFonts w:ascii="Symbol" w:hAnsi="Symbol" w:cs="OpenSymbol"/>
        <w:sz w:val="28"/>
        <w:szCs w:val="28"/>
      </w:rPr>
    </w:lvl>
    <w:lvl w:ilvl="5">
      <w:start w:val="1"/>
      <w:numFmt w:val="bullet"/>
      <w:lvlText w:val=""/>
      <w:lvlJc w:val="left"/>
      <w:pPr>
        <w:tabs>
          <w:tab w:val="num" w:pos="2520"/>
        </w:tabs>
        <w:ind w:left="2520" w:hanging="360"/>
      </w:pPr>
      <w:rPr>
        <w:rFonts w:ascii="Symbol" w:hAnsi="Symbol" w:cs="OpenSymbol"/>
        <w:sz w:val="28"/>
        <w:szCs w:val="28"/>
      </w:rPr>
    </w:lvl>
    <w:lvl w:ilvl="6">
      <w:start w:val="1"/>
      <w:numFmt w:val="bullet"/>
      <w:lvlText w:val=""/>
      <w:lvlJc w:val="left"/>
      <w:pPr>
        <w:tabs>
          <w:tab w:val="num" w:pos="2880"/>
        </w:tabs>
        <w:ind w:left="2880" w:hanging="360"/>
      </w:pPr>
      <w:rPr>
        <w:rFonts w:ascii="Symbol" w:hAnsi="Symbol" w:cs="OpenSymbol"/>
        <w:sz w:val="28"/>
        <w:szCs w:val="28"/>
      </w:rPr>
    </w:lvl>
    <w:lvl w:ilvl="7">
      <w:start w:val="1"/>
      <w:numFmt w:val="bullet"/>
      <w:lvlText w:val=""/>
      <w:lvlJc w:val="left"/>
      <w:pPr>
        <w:tabs>
          <w:tab w:val="num" w:pos="3240"/>
        </w:tabs>
        <w:ind w:left="3240" w:hanging="360"/>
      </w:pPr>
      <w:rPr>
        <w:rFonts w:ascii="Symbol" w:hAnsi="Symbol" w:cs="OpenSymbol"/>
        <w:sz w:val="28"/>
        <w:szCs w:val="28"/>
      </w:rPr>
    </w:lvl>
    <w:lvl w:ilvl="8">
      <w:start w:val="1"/>
      <w:numFmt w:val="bullet"/>
      <w:lvlText w:val=""/>
      <w:lvlJc w:val="left"/>
      <w:pPr>
        <w:tabs>
          <w:tab w:val="num" w:pos="3600"/>
        </w:tabs>
        <w:ind w:left="3600" w:hanging="360"/>
      </w:pPr>
      <w:rPr>
        <w:rFonts w:ascii="Symbol" w:hAnsi="Symbol" w:cs="OpenSymbol"/>
        <w:sz w:val="28"/>
        <w:szCs w:val="28"/>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sz w:val="28"/>
        <w:szCs w:val="28"/>
      </w:rPr>
    </w:lvl>
    <w:lvl w:ilvl="1">
      <w:start w:val="1"/>
      <w:numFmt w:val="bullet"/>
      <w:lvlText w:val=""/>
      <w:lvlJc w:val="left"/>
      <w:pPr>
        <w:tabs>
          <w:tab w:val="num" w:pos="1080"/>
        </w:tabs>
        <w:ind w:left="1080" w:hanging="360"/>
      </w:pPr>
      <w:rPr>
        <w:rFonts w:ascii="Symbol" w:hAnsi="Symbol" w:cs="OpenSymbol"/>
        <w:color w:val="000000"/>
        <w:sz w:val="28"/>
        <w:szCs w:val="28"/>
      </w:rPr>
    </w:lvl>
    <w:lvl w:ilvl="2">
      <w:start w:val="1"/>
      <w:numFmt w:val="bullet"/>
      <w:lvlText w:val=""/>
      <w:lvlJc w:val="left"/>
      <w:pPr>
        <w:tabs>
          <w:tab w:val="num" w:pos="1440"/>
        </w:tabs>
        <w:ind w:left="1440" w:hanging="360"/>
      </w:pPr>
      <w:rPr>
        <w:rFonts w:ascii="Symbol" w:hAnsi="Symbol" w:cs="OpenSymbol"/>
        <w:color w:val="000000"/>
        <w:sz w:val="28"/>
        <w:szCs w:val="28"/>
      </w:rPr>
    </w:lvl>
    <w:lvl w:ilvl="3">
      <w:start w:val="1"/>
      <w:numFmt w:val="bullet"/>
      <w:lvlText w:val=""/>
      <w:lvlJc w:val="left"/>
      <w:pPr>
        <w:tabs>
          <w:tab w:val="num" w:pos="1800"/>
        </w:tabs>
        <w:ind w:left="1800" w:hanging="360"/>
      </w:pPr>
      <w:rPr>
        <w:rFonts w:ascii="Symbol" w:hAnsi="Symbol" w:cs="OpenSymbol"/>
        <w:color w:val="000000"/>
        <w:sz w:val="28"/>
        <w:szCs w:val="28"/>
      </w:rPr>
    </w:lvl>
    <w:lvl w:ilvl="4">
      <w:start w:val="1"/>
      <w:numFmt w:val="bullet"/>
      <w:lvlText w:val=""/>
      <w:lvlJc w:val="left"/>
      <w:pPr>
        <w:tabs>
          <w:tab w:val="num" w:pos="2160"/>
        </w:tabs>
        <w:ind w:left="2160" w:hanging="360"/>
      </w:pPr>
      <w:rPr>
        <w:rFonts w:ascii="Symbol" w:hAnsi="Symbol" w:cs="OpenSymbol"/>
        <w:color w:val="000000"/>
        <w:sz w:val="28"/>
        <w:szCs w:val="28"/>
      </w:rPr>
    </w:lvl>
    <w:lvl w:ilvl="5">
      <w:start w:val="1"/>
      <w:numFmt w:val="bullet"/>
      <w:lvlText w:val=""/>
      <w:lvlJc w:val="left"/>
      <w:pPr>
        <w:tabs>
          <w:tab w:val="num" w:pos="2520"/>
        </w:tabs>
        <w:ind w:left="2520" w:hanging="360"/>
      </w:pPr>
      <w:rPr>
        <w:rFonts w:ascii="Symbol" w:hAnsi="Symbol" w:cs="OpenSymbol"/>
        <w:color w:val="000000"/>
        <w:sz w:val="28"/>
        <w:szCs w:val="28"/>
      </w:rPr>
    </w:lvl>
    <w:lvl w:ilvl="6">
      <w:start w:val="1"/>
      <w:numFmt w:val="bullet"/>
      <w:lvlText w:val=""/>
      <w:lvlJc w:val="left"/>
      <w:pPr>
        <w:tabs>
          <w:tab w:val="num" w:pos="2880"/>
        </w:tabs>
        <w:ind w:left="2880" w:hanging="360"/>
      </w:pPr>
      <w:rPr>
        <w:rFonts w:ascii="Symbol" w:hAnsi="Symbol" w:cs="OpenSymbol"/>
        <w:color w:val="000000"/>
        <w:sz w:val="28"/>
        <w:szCs w:val="28"/>
      </w:rPr>
    </w:lvl>
    <w:lvl w:ilvl="7">
      <w:start w:val="1"/>
      <w:numFmt w:val="bullet"/>
      <w:lvlText w:val=""/>
      <w:lvlJc w:val="left"/>
      <w:pPr>
        <w:tabs>
          <w:tab w:val="num" w:pos="3240"/>
        </w:tabs>
        <w:ind w:left="3240" w:hanging="360"/>
      </w:pPr>
      <w:rPr>
        <w:rFonts w:ascii="Symbol" w:hAnsi="Symbol" w:cs="OpenSymbol"/>
        <w:color w:val="000000"/>
        <w:sz w:val="28"/>
        <w:szCs w:val="28"/>
      </w:rPr>
    </w:lvl>
    <w:lvl w:ilvl="8">
      <w:start w:val="1"/>
      <w:numFmt w:val="bullet"/>
      <w:lvlText w:val=""/>
      <w:lvlJc w:val="left"/>
      <w:pPr>
        <w:tabs>
          <w:tab w:val="num" w:pos="3600"/>
        </w:tabs>
        <w:ind w:left="3600" w:hanging="360"/>
      </w:pPr>
      <w:rPr>
        <w:rFonts w:ascii="Symbol" w:hAnsi="Symbol" w:cs="OpenSymbol"/>
        <w:color w:val="000000"/>
        <w:sz w:val="28"/>
        <w:szCs w:val="28"/>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1B4"/>
    <w:rsid w:val="00165615"/>
    <w:rsid w:val="001A560E"/>
    <w:rsid w:val="00203F47"/>
    <w:rsid w:val="00207CD2"/>
    <w:rsid w:val="00265945"/>
    <w:rsid w:val="00292483"/>
    <w:rsid w:val="002E373B"/>
    <w:rsid w:val="00314E90"/>
    <w:rsid w:val="00394C46"/>
    <w:rsid w:val="00604A0C"/>
    <w:rsid w:val="00620831"/>
    <w:rsid w:val="0068354D"/>
    <w:rsid w:val="00791C04"/>
    <w:rsid w:val="007E3E80"/>
    <w:rsid w:val="008608DE"/>
    <w:rsid w:val="008631B1"/>
    <w:rsid w:val="008A11B4"/>
    <w:rsid w:val="00933DD8"/>
    <w:rsid w:val="00964C30"/>
    <w:rsid w:val="009671C5"/>
    <w:rsid w:val="009904FD"/>
    <w:rsid w:val="00A25AF2"/>
    <w:rsid w:val="00AC1BBA"/>
    <w:rsid w:val="00CB4463"/>
    <w:rsid w:val="00CD322A"/>
    <w:rsid w:val="00CF06AF"/>
    <w:rsid w:val="00DF7F75"/>
    <w:rsid w:val="00E71B82"/>
    <w:rsid w:val="00E7439E"/>
    <w:rsid w:val="00ED10A3"/>
    <w:rsid w:val="00F64C1C"/>
    <w:rsid w:val="00FB7FED"/>
    <w:rsid w:val="00FE2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09E6ABD-7BB7-40E3-B47F-E3B12224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Lucida Sans Unicode"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OpenSymbol"/>
      <w:sz w:val="28"/>
      <w:szCs w:val="28"/>
    </w:rPr>
  </w:style>
  <w:style w:type="character" w:customStyle="1" w:styleId="WW8Num2z0">
    <w:name w:val="WW8Num2z0"/>
    <w:rPr>
      <w:rFonts w:ascii="Symbol" w:hAnsi="Symbol" w:cs="OpenSymbol"/>
    </w:rPr>
  </w:style>
  <w:style w:type="character" w:customStyle="1" w:styleId="WW8Num3z0">
    <w:name w:val="WW8Num3z0"/>
    <w:rPr>
      <w:rFonts w:ascii="Symbol" w:hAnsi="Symbol" w:cs="OpenSymbol"/>
      <w:color w:val="000000"/>
      <w:sz w:val="28"/>
      <w:szCs w:val="28"/>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4">
    <w:name w:val="Основной шрифт абзаца4"/>
  </w:style>
  <w:style w:type="character" w:customStyle="1" w:styleId="3">
    <w:name w:val="Основной шрифт абзаца3"/>
  </w:style>
  <w:style w:type="character" w:customStyle="1" w:styleId="Absatz-Standardschriftart">
    <w:name w:val="Absatz-Standardschriftart"/>
  </w:style>
  <w:style w:type="character" w:customStyle="1" w:styleId="2">
    <w:name w:val="Основной шрифт абзаца2"/>
  </w:style>
  <w:style w:type="character" w:customStyle="1" w:styleId="WW8Num3z1">
    <w:name w:val="WW8Num3z1"/>
    <w:rPr>
      <w:rFonts w:ascii="OpenSymbol" w:hAnsi="OpenSymbol" w:cs="OpenSymbol"/>
    </w:rPr>
  </w:style>
  <w:style w:type="character" w:customStyle="1" w:styleId="1">
    <w:name w:val="Основной шрифт абзаца1"/>
  </w:style>
  <w:style w:type="character" w:customStyle="1" w:styleId="a3">
    <w:name w:val="Символ нумерации"/>
  </w:style>
  <w:style w:type="character" w:customStyle="1" w:styleId="a4">
    <w:name w:val="Маркеры списка"/>
    <w:rPr>
      <w:rFonts w:ascii="OpenSymbol" w:eastAsia="OpenSymbol" w:hAnsi="OpenSymbol" w:cs="OpenSymbol"/>
    </w:rPr>
  </w:style>
  <w:style w:type="character" w:customStyle="1" w:styleId="a5">
    <w:name w:val="Текст выноски Знак"/>
    <w:rPr>
      <w:rFonts w:ascii="Segoe UI" w:eastAsia="Lucida Sans Unicode" w:hAnsi="Segoe UI" w:cs="Mangal"/>
      <w:kern w:val="1"/>
      <w:sz w:val="18"/>
      <w:szCs w:val="16"/>
      <w:lang w:eastAsia="zh-CN" w:bidi="hi-IN"/>
    </w:rPr>
  </w:style>
  <w:style w:type="paragraph" w:customStyle="1" w:styleId="a6">
    <w:name w:val="Заголовок"/>
    <w:basedOn w:val="a"/>
    <w:next w:val="a7"/>
    <w:pPr>
      <w:keepNext/>
      <w:spacing w:before="240" w:after="120"/>
    </w:pPr>
    <w:rPr>
      <w:rFonts w:ascii="Arial" w:hAnsi="Arial"/>
      <w:sz w:val="28"/>
      <w:szCs w:val="28"/>
    </w:rPr>
  </w:style>
  <w:style w:type="paragraph" w:styleId="a7">
    <w:name w:val="Body Text"/>
    <w:basedOn w:val="a"/>
    <w:pPr>
      <w:spacing w:after="120"/>
    </w:pPr>
  </w:style>
  <w:style w:type="paragraph" w:styleId="a8">
    <w:name w:val="List"/>
    <w:basedOn w:val="a7"/>
  </w:style>
  <w:style w:type="paragraph" w:styleId="a9">
    <w:name w:val="caption"/>
    <w:basedOn w:val="a"/>
    <w:qFormat/>
    <w:pPr>
      <w:suppressLineNumbers/>
      <w:spacing w:before="120" w:after="120"/>
    </w:pPr>
    <w:rPr>
      <w:i/>
      <w:iCs/>
    </w:rPr>
  </w:style>
  <w:style w:type="paragraph" w:customStyle="1" w:styleId="5">
    <w:name w:val="Указатель5"/>
    <w:basedOn w:val="a"/>
    <w:pPr>
      <w:suppressLineNumbers/>
    </w:pPr>
  </w:style>
  <w:style w:type="paragraph" w:customStyle="1" w:styleId="10">
    <w:name w:val="Название объекта1"/>
    <w:basedOn w:val="a"/>
    <w:pPr>
      <w:suppressLineNumbers/>
      <w:spacing w:before="120" w:after="120"/>
    </w:pPr>
    <w:rPr>
      <w:i/>
      <w:iCs/>
    </w:rPr>
  </w:style>
  <w:style w:type="paragraph" w:customStyle="1" w:styleId="40">
    <w:name w:val="Указатель4"/>
    <w:basedOn w:val="a"/>
    <w:pPr>
      <w:suppressLineNumbers/>
    </w:pPr>
  </w:style>
  <w:style w:type="paragraph" w:customStyle="1" w:styleId="30">
    <w:name w:val="Название3"/>
    <w:basedOn w:val="a"/>
    <w:pPr>
      <w:suppressLineNumbers/>
      <w:spacing w:before="120" w:after="120"/>
    </w:pPr>
    <w:rPr>
      <w:i/>
      <w:iCs/>
    </w:rPr>
  </w:style>
  <w:style w:type="paragraph" w:customStyle="1" w:styleId="31">
    <w:name w:val="Указатель3"/>
    <w:basedOn w:val="a"/>
    <w:pPr>
      <w:suppressLineNumbers/>
    </w:pPr>
  </w:style>
  <w:style w:type="paragraph" w:customStyle="1" w:styleId="20">
    <w:name w:val="Название2"/>
    <w:basedOn w:val="a"/>
    <w:pPr>
      <w:suppressLineNumbers/>
      <w:spacing w:before="120" w:after="120"/>
    </w:pPr>
    <w:rPr>
      <w:i/>
      <w:iCs/>
    </w:rPr>
  </w:style>
  <w:style w:type="paragraph" w:customStyle="1" w:styleId="21">
    <w:name w:val="Указатель2"/>
    <w:basedOn w:val="a"/>
    <w:pPr>
      <w:suppressLineNumbers/>
    </w:pPr>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rPr>
  </w:style>
  <w:style w:type="paragraph" w:styleId="ac">
    <w:name w:val="Balloon Text"/>
    <w:basedOn w:val="a"/>
    <w:rPr>
      <w:rFonts w:ascii="Segoe UI" w:hAnsi="Segoe UI" w:cs="Segoe UI"/>
      <w:sz w:val="18"/>
      <w:szCs w:val="16"/>
    </w:rPr>
  </w:style>
  <w:style w:type="character" w:styleId="ad">
    <w:name w:val="Hyperlink"/>
    <w:uiPriority w:val="99"/>
    <w:unhideWhenUsed/>
    <w:rsid w:val="00CF06A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bo.ru/special/sambo_v_GT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2023</Words>
  <Characters>11532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13528</CharactersWithSpaces>
  <SharedDoc>false</SharedDoc>
  <HLinks>
    <vt:vector size="6" baseType="variant">
      <vt:variant>
        <vt:i4>131149</vt:i4>
      </vt:variant>
      <vt:variant>
        <vt:i4>0</vt:i4>
      </vt:variant>
      <vt:variant>
        <vt:i4>0</vt:i4>
      </vt:variant>
      <vt:variant>
        <vt:i4>5</vt:i4>
      </vt:variant>
      <vt:variant>
        <vt:lpwstr>http://sambo.ru/special/sambo_v_GTO/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zvereva.ip</dc:creator>
  <cp:keywords/>
  <cp:lastModifiedBy>Краснов Алексей Валентинович</cp:lastModifiedBy>
  <cp:revision>2</cp:revision>
  <cp:lastPrinted>2018-11-06T09:33:00Z</cp:lastPrinted>
  <dcterms:created xsi:type="dcterms:W3CDTF">2018-11-26T11:42:00Z</dcterms:created>
  <dcterms:modified xsi:type="dcterms:W3CDTF">2018-11-26T11:42:00Z</dcterms:modified>
</cp:coreProperties>
</file>